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2" w:rsidRPr="0078780F" w:rsidRDefault="00D24362" w:rsidP="00D24362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B866DBB" wp14:editId="7F2C6BF5">
            <wp:extent cx="967740" cy="723025"/>
            <wp:effectExtent l="0" t="0" r="381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47" cy="74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362" w:rsidRPr="0078780F" w:rsidRDefault="00D24362" w:rsidP="00D24362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D24362" w:rsidRPr="0078780F" w:rsidRDefault="00D24362" w:rsidP="00D24362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D24362" w:rsidRPr="0078780F" w:rsidRDefault="00D24362" w:rsidP="00D2436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D24362" w:rsidRPr="00260BEE" w:rsidRDefault="00D24362" w:rsidP="00D2436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Αθήνα, 29/9/2025</w:t>
      </w:r>
    </w:p>
    <w:p w:rsidR="00D24362" w:rsidRPr="0078780F" w:rsidRDefault="00D24362" w:rsidP="00D24362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Τροίας 43, Αθήνα                                                                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Αρ.πρωτ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: 702</w:t>
      </w:r>
    </w:p>
    <w:p w:rsidR="00D24362" w:rsidRPr="0078780F" w:rsidRDefault="00D24362" w:rsidP="00D24362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:rsidR="00D24362" w:rsidRPr="00FF7880" w:rsidRDefault="00D24362" w:rsidP="00D24362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FF7880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5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FF7880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FF7880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D24362" w:rsidRPr="00FF7880" w:rsidRDefault="00D24362" w:rsidP="00D24362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FF7880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.popsdimosiou.gr</w:t>
      </w:r>
    </w:p>
    <w:p w:rsidR="00D24362" w:rsidRPr="00FF7880" w:rsidRDefault="00D24362">
      <w:pPr>
        <w:rPr>
          <w:rFonts w:cstheme="minorHAnsi"/>
          <w:sz w:val="24"/>
          <w:szCs w:val="24"/>
          <w:lang w:val="en-US"/>
        </w:rPr>
      </w:pPr>
    </w:p>
    <w:p w:rsidR="00FF7880" w:rsidRDefault="00D24362" w:rsidP="00D24362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ΠΡΟΣ</w:t>
      </w:r>
      <w:r w:rsidR="000071E5" w:rsidRPr="00D24362">
        <w:rPr>
          <w:rFonts w:cstheme="minorHAnsi"/>
          <w:b/>
          <w:sz w:val="24"/>
          <w:szCs w:val="24"/>
        </w:rPr>
        <w:t xml:space="preserve">: 1. </w:t>
      </w:r>
      <w:r w:rsidR="00FF7880">
        <w:rPr>
          <w:rFonts w:cstheme="minorHAnsi"/>
          <w:b/>
          <w:sz w:val="24"/>
          <w:szCs w:val="24"/>
        </w:rPr>
        <w:t>Υπουργείο Υγείας, Υπουργό κ. Άδωνη Γεωργιάδη</w:t>
      </w:r>
    </w:p>
    <w:p w:rsidR="00D24362" w:rsidRDefault="00FF7880" w:rsidP="00D24362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 w:rsidR="000071E5" w:rsidRPr="00D24362">
        <w:rPr>
          <w:rFonts w:cstheme="minorHAnsi"/>
          <w:b/>
          <w:sz w:val="24"/>
          <w:szCs w:val="24"/>
        </w:rPr>
        <w:t>Υπουργείο Εργασίας και κοινωνικής Ασφάλισης</w:t>
      </w:r>
      <w:r w:rsidR="00D24362">
        <w:rPr>
          <w:rFonts w:cstheme="minorHAnsi"/>
          <w:b/>
          <w:sz w:val="24"/>
          <w:szCs w:val="24"/>
        </w:rPr>
        <w:t xml:space="preserve">, </w:t>
      </w:r>
    </w:p>
    <w:p w:rsidR="000071E5" w:rsidRPr="00D24362" w:rsidRDefault="00D24362" w:rsidP="00D24362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Υπουργό κ.</w:t>
      </w:r>
      <w:r w:rsidR="00FF788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Νίκη </w:t>
      </w:r>
      <w:proofErr w:type="spellStart"/>
      <w:r>
        <w:rPr>
          <w:rFonts w:cstheme="minorHAnsi"/>
          <w:b/>
          <w:sz w:val="24"/>
          <w:szCs w:val="24"/>
        </w:rPr>
        <w:t>Κεραμέως</w:t>
      </w:r>
      <w:proofErr w:type="spellEnd"/>
      <w:r w:rsidR="000071E5" w:rsidRPr="00D24362">
        <w:rPr>
          <w:rFonts w:cstheme="minorHAnsi"/>
          <w:b/>
          <w:sz w:val="24"/>
          <w:szCs w:val="24"/>
        </w:rPr>
        <w:t xml:space="preserve"> </w:t>
      </w:r>
    </w:p>
    <w:p w:rsidR="005D4B73" w:rsidRPr="00D24362" w:rsidRDefault="000071E5" w:rsidP="005D4B73">
      <w:pPr>
        <w:jc w:val="right"/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 xml:space="preserve">             2.ΕΟΠΥΥ</w:t>
      </w:r>
      <w:r w:rsidR="005D4B73">
        <w:rPr>
          <w:rFonts w:cstheme="minorHAnsi"/>
          <w:b/>
          <w:sz w:val="24"/>
          <w:szCs w:val="24"/>
        </w:rPr>
        <w:t>, Διοικήτρια κ.</w:t>
      </w:r>
      <w:r w:rsidR="005D4B73" w:rsidRPr="005D4B73">
        <w:rPr>
          <w:rFonts w:cstheme="minorHAnsi"/>
          <w:b/>
          <w:sz w:val="24"/>
          <w:szCs w:val="24"/>
        </w:rPr>
        <w:t xml:space="preserve"> </w:t>
      </w:r>
      <w:r w:rsidR="005D4B73">
        <w:rPr>
          <w:rFonts w:cstheme="minorHAnsi"/>
          <w:b/>
          <w:sz w:val="24"/>
          <w:szCs w:val="24"/>
        </w:rPr>
        <w:t xml:space="preserve">Θεανώ </w:t>
      </w:r>
      <w:proofErr w:type="spellStart"/>
      <w:r w:rsidR="005D4B73">
        <w:rPr>
          <w:rFonts w:cstheme="minorHAnsi"/>
          <w:b/>
          <w:sz w:val="24"/>
          <w:szCs w:val="24"/>
        </w:rPr>
        <w:t>Καρποδίνη</w:t>
      </w:r>
      <w:proofErr w:type="spellEnd"/>
    </w:p>
    <w:p w:rsidR="005D4B73" w:rsidRPr="005D4B73" w:rsidRDefault="005D4B73" w:rsidP="005D4B73">
      <w:pPr>
        <w:jc w:val="right"/>
        <w:rPr>
          <w:rFonts w:cstheme="minorHAnsi"/>
          <w:b/>
          <w:sz w:val="24"/>
          <w:szCs w:val="24"/>
        </w:rPr>
      </w:pPr>
    </w:p>
    <w:p w:rsidR="000071E5" w:rsidRPr="00D24362" w:rsidRDefault="000071E5" w:rsidP="00D24362">
      <w:pPr>
        <w:jc w:val="right"/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 xml:space="preserve">ΚΟΙΝ. Συλλόγους </w:t>
      </w:r>
      <w:proofErr w:type="spellStart"/>
      <w:r w:rsidRPr="00D24362">
        <w:rPr>
          <w:rFonts w:cstheme="minorHAnsi"/>
          <w:b/>
          <w:sz w:val="24"/>
          <w:szCs w:val="24"/>
        </w:rPr>
        <w:t>συντ</w:t>
      </w:r>
      <w:proofErr w:type="spellEnd"/>
      <w:r w:rsidRPr="00D24362">
        <w:rPr>
          <w:rFonts w:cstheme="minorHAnsi"/>
          <w:b/>
          <w:sz w:val="24"/>
          <w:szCs w:val="24"/>
        </w:rPr>
        <w:t>/</w:t>
      </w:r>
      <w:proofErr w:type="spellStart"/>
      <w:r w:rsidRPr="00D24362">
        <w:rPr>
          <w:rFonts w:cstheme="minorHAnsi"/>
          <w:b/>
          <w:sz w:val="24"/>
          <w:szCs w:val="24"/>
        </w:rPr>
        <w:t>χων</w:t>
      </w:r>
      <w:proofErr w:type="spellEnd"/>
      <w:r w:rsidR="00D24362">
        <w:rPr>
          <w:rFonts w:cstheme="minorHAnsi"/>
          <w:b/>
          <w:sz w:val="24"/>
          <w:szCs w:val="24"/>
        </w:rPr>
        <w:t xml:space="preserve"> όλης της χώρας</w:t>
      </w:r>
    </w:p>
    <w:p w:rsidR="000071E5" w:rsidRPr="00D24362" w:rsidRDefault="000071E5">
      <w:pPr>
        <w:rPr>
          <w:rFonts w:cstheme="minorHAnsi"/>
          <w:sz w:val="24"/>
          <w:szCs w:val="24"/>
        </w:rPr>
      </w:pPr>
    </w:p>
    <w:p w:rsidR="005F23DB" w:rsidRPr="00D24362" w:rsidRDefault="00D24362" w:rsidP="00D24362">
      <w:pPr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>ΘΕΜΑ:</w:t>
      </w:r>
      <w:r w:rsidR="000071E5" w:rsidRPr="00D24362">
        <w:rPr>
          <w:rFonts w:cstheme="minorHAnsi"/>
          <w:b/>
          <w:sz w:val="24"/>
          <w:szCs w:val="24"/>
        </w:rPr>
        <w:t xml:space="preserve"> Λουτροθεραπεία</w:t>
      </w:r>
    </w:p>
    <w:p w:rsidR="000071E5" w:rsidRPr="00D24362" w:rsidRDefault="00FF7880" w:rsidP="00D2436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Αξιότιμοι</w:t>
      </w:r>
      <w:r w:rsidR="00D24362" w:rsidRPr="00D2436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κύριοι Υπουργοί</w:t>
      </w:r>
      <w:r w:rsidR="00D24362" w:rsidRPr="00D24362">
        <w:rPr>
          <w:rFonts w:cstheme="minorHAnsi"/>
          <w:b/>
          <w:sz w:val="24"/>
          <w:szCs w:val="24"/>
        </w:rPr>
        <w:t>,</w:t>
      </w:r>
    </w:p>
    <w:p w:rsidR="000071E5" w:rsidRPr="00D24362" w:rsidRDefault="000071E5" w:rsidP="00D24362">
      <w:pPr>
        <w:rPr>
          <w:rFonts w:cstheme="minorHAnsi"/>
          <w:sz w:val="24"/>
          <w:szCs w:val="24"/>
        </w:rPr>
      </w:pPr>
      <w:r w:rsidRPr="00D24362">
        <w:rPr>
          <w:rFonts w:cstheme="minorHAnsi"/>
          <w:sz w:val="24"/>
          <w:szCs w:val="24"/>
        </w:rPr>
        <w:t xml:space="preserve">Οι θεραπευτικές και ευεργετικές επιδράσεις του ιαματικού νερού πολλών πηγών της πατρίδας μας είναι γνωστές και αναγνωρισμένες από αρχαιοτάτων χρόνων. </w:t>
      </w:r>
      <w:r w:rsidR="0099406D" w:rsidRPr="00D24362">
        <w:rPr>
          <w:rFonts w:cstheme="minorHAnsi"/>
          <w:sz w:val="24"/>
          <w:szCs w:val="24"/>
        </w:rPr>
        <w:t xml:space="preserve">Στην πατρίδα μας οι </w:t>
      </w:r>
      <w:proofErr w:type="spellStart"/>
      <w:r w:rsidR="0099406D" w:rsidRPr="00D24362">
        <w:rPr>
          <w:rFonts w:cstheme="minorHAnsi"/>
          <w:sz w:val="24"/>
          <w:szCs w:val="24"/>
        </w:rPr>
        <w:t>πάμπολλες</w:t>
      </w:r>
      <w:proofErr w:type="spellEnd"/>
      <w:r w:rsidR="0099406D" w:rsidRPr="00D24362">
        <w:rPr>
          <w:rFonts w:cstheme="minorHAnsi"/>
          <w:sz w:val="24"/>
          <w:szCs w:val="24"/>
        </w:rPr>
        <w:t xml:space="preserve"> ιαματικές πηγές υπήρξαν τόποι ανακούφισης, θεραπείας αλλά και ιαματικού τουρ</w:t>
      </w:r>
      <w:r w:rsidR="00D24362">
        <w:rPr>
          <w:rFonts w:cstheme="minorHAnsi"/>
          <w:sz w:val="24"/>
          <w:szCs w:val="24"/>
        </w:rPr>
        <w:t xml:space="preserve">ισμού, </w:t>
      </w:r>
      <w:r w:rsidR="0099406D" w:rsidRPr="00D24362">
        <w:rPr>
          <w:rFonts w:cstheme="minorHAnsi"/>
          <w:sz w:val="24"/>
          <w:szCs w:val="24"/>
        </w:rPr>
        <w:t>με θετικές επιδράσεις τόσο την υγεία αλλά και στην εθνική οικονομία.</w:t>
      </w:r>
    </w:p>
    <w:p w:rsidR="00FB7F25" w:rsidRPr="00D24362" w:rsidRDefault="00FB7F25" w:rsidP="00D24362">
      <w:pPr>
        <w:rPr>
          <w:rFonts w:cstheme="minorHAnsi"/>
          <w:sz w:val="24"/>
          <w:szCs w:val="24"/>
        </w:rPr>
      </w:pPr>
      <w:r w:rsidRPr="00D24362">
        <w:rPr>
          <w:rFonts w:cstheme="minorHAnsi"/>
          <w:sz w:val="24"/>
          <w:szCs w:val="24"/>
        </w:rPr>
        <w:t>Η υδροθεραπεία θεωρούμε ότι πρέπει να αποτελεί αναπόσπαστο κομμάτι θεραπείας σε συγκεκριμένες ασθένειες και το Εθνικό Σύστημα Υγείας οφείλει να συμπεριλάβει τις σχετικές πηγές – εγκαταστάσεις υδροθεραπείας – λουτροθεραπείας στα προγρά</w:t>
      </w:r>
      <w:r w:rsidR="0099406D" w:rsidRPr="00D24362">
        <w:rPr>
          <w:rFonts w:cstheme="minorHAnsi"/>
          <w:sz w:val="24"/>
          <w:szCs w:val="24"/>
        </w:rPr>
        <w:t>μματά του,</w:t>
      </w:r>
      <w:r w:rsidRPr="00D24362">
        <w:rPr>
          <w:rFonts w:cstheme="minorHAnsi"/>
          <w:sz w:val="24"/>
          <w:szCs w:val="24"/>
        </w:rPr>
        <w:t xml:space="preserve"> με σαφή ένταξη στην Πρωτ</w:t>
      </w:r>
      <w:r w:rsidR="00D24362">
        <w:rPr>
          <w:rFonts w:cstheme="minorHAnsi"/>
          <w:sz w:val="24"/>
          <w:szCs w:val="24"/>
        </w:rPr>
        <w:t>οβάθμια φροντίδα υγείας και στη</w:t>
      </w:r>
      <w:r w:rsidRPr="00D24362">
        <w:rPr>
          <w:rFonts w:cstheme="minorHAnsi"/>
          <w:sz w:val="24"/>
          <w:szCs w:val="24"/>
        </w:rPr>
        <w:t xml:space="preserve"> </w:t>
      </w:r>
      <w:proofErr w:type="spellStart"/>
      <w:r w:rsidRPr="00D24362">
        <w:rPr>
          <w:rFonts w:cstheme="minorHAnsi"/>
          <w:sz w:val="24"/>
          <w:szCs w:val="24"/>
        </w:rPr>
        <w:t>συνταγογραφούμενη</w:t>
      </w:r>
      <w:proofErr w:type="spellEnd"/>
      <w:r w:rsidRPr="00D24362">
        <w:rPr>
          <w:rFonts w:cstheme="minorHAnsi"/>
          <w:sz w:val="24"/>
          <w:szCs w:val="24"/>
        </w:rPr>
        <w:t xml:space="preserve"> αγωγή.</w:t>
      </w:r>
    </w:p>
    <w:p w:rsidR="00FB7F25" w:rsidRDefault="00FB7F25" w:rsidP="00D24362">
      <w:pPr>
        <w:rPr>
          <w:rFonts w:cstheme="minorHAnsi"/>
          <w:sz w:val="24"/>
          <w:szCs w:val="24"/>
        </w:rPr>
      </w:pPr>
      <w:r w:rsidRPr="00D24362">
        <w:rPr>
          <w:rFonts w:cstheme="minorHAnsi"/>
          <w:sz w:val="24"/>
          <w:szCs w:val="24"/>
        </w:rPr>
        <w:t>Είμαστε στη διάθεσή σας για κάθε συνεργασία.</w:t>
      </w:r>
    </w:p>
    <w:p w:rsidR="00D24362" w:rsidRPr="00D24362" w:rsidRDefault="00D24362" w:rsidP="00D24362">
      <w:pPr>
        <w:rPr>
          <w:rFonts w:cstheme="minorHAnsi"/>
          <w:sz w:val="24"/>
          <w:szCs w:val="24"/>
        </w:rPr>
      </w:pPr>
    </w:p>
    <w:p w:rsidR="00D24362" w:rsidRPr="00D24362" w:rsidRDefault="00FB7F25" w:rsidP="00D24362">
      <w:pPr>
        <w:jc w:val="center"/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>Με εκτίμηση</w:t>
      </w:r>
    </w:p>
    <w:p w:rsidR="00D24362" w:rsidRPr="00D24362" w:rsidRDefault="00D24362" w:rsidP="00D24362">
      <w:pPr>
        <w:rPr>
          <w:rFonts w:cstheme="minorHAnsi"/>
          <w:b/>
          <w:sz w:val="24"/>
          <w:szCs w:val="24"/>
        </w:rPr>
      </w:pPr>
    </w:p>
    <w:p w:rsidR="00D24362" w:rsidRPr="00D24362" w:rsidRDefault="00D24362" w:rsidP="00D24362">
      <w:pPr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 xml:space="preserve">            Ο Πρόεδρος                                                                                Ο Γεν. Γραμματέας</w:t>
      </w:r>
    </w:p>
    <w:p w:rsidR="000071E5" w:rsidRPr="00D24362" w:rsidRDefault="00D24362">
      <w:pPr>
        <w:rPr>
          <w:rFonts w:cstheme="minorHAnsi"/>
          <w:b/>
          <w:sz w:val="24"/>
          <w:szCs w:val="24"/>
        </w:rPr>
      </w:pPr>
      <w:r w:rsidRPr="00D24362">
        <w:rPr>
          <w:rFonts w:cstheme="minorHAnsi"/>
          <w:b/>
          <w:sz w:val="24"/>
          <w:szCs w:val="24"/>
        </w:rPr>
        <w:t xml:space="preserve">      Ηλίας Ηλιόπουλος                                                                     </w:t>
      </w:r>
      <w:proofErr w:type="spellStart"/>
      <w:r w:rsidRPr="00D24362">
        <w:rPr>
          <w:rFonts w:cstheme="minorHAnsi"/>
          <w:b/>
          <w:sz w:val="24"/>
          <w:szCs w:val="24"/>
        </w:rPr>
        <w:t>Καρδαράκος</w:t>
      </w:r>
      <w:proofErr w:type="spellEnd"/>
      <w:r w:rsidRPr="00D24362">
        <w:rPr>
          <w:rFonts w:cstheme="minorHAnsi"/>
          <w:b/>
          <w:sz w:val="24"/>
          <w:szCs w:val="24"/>
        </w:rPr>
        <w:t xml:space="preserve"> Νικόλαος</w:t>
      </w:r>
    </w:p>
    <w:sectPr w:rsidR="000071E5" w:rsidRPr="00D24362" w:rsidSect="005D4B7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E5"/>
    <w:rsid w:val="000071E5"/>
    <w:rsid w:val="002779A5"/>
    <w:rsid w:val="005376AB"/>
    <w:rsid w:val="005D4B73"/>
    <w:rsid w:val="005F23DB"/>
    <w:rsid w:val="0099406D"/>
    <w:rsid w:val="00D24362"/>
    <w:rsid w:val="00FB7F2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786C-00FE-445B-9545-A7FAE61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opolit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dcterms:created xsi:type="dcterms:W3CDTF">2025-10-01T13:59:00Z</dcterms:created>
  <dcterms:modified xsi:type="dcterms:W3CDTF">2025-10-01T13:59:00Z</dcterms:modified>
</cp:coreProperties>
</file>