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09A" w:rsidRDefault="0034409A">
      <w:pPr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34409A" w:rsidTr="00501AD0">
        <w:trPr>
          <w:trHeight w:val="4527"/>
        </w:trPr>
        <w:tc>
          <w:tcPr>
            <w:tcW w:w="4148" w:type="dxa"/>
          </w:tcPr>
          <w:p w:rsidR="0034409A" w:rsidRDefault="0034409A" w:rsidP="00501AD0">
            <w:pPr>
              <w:ind w:right="-694"/>
              <w:rPr>
                <w:rFonts w:ascii="Book Antiqua" w:eastAsia="Calibri" w:hAnsi="Book Antiqua" w:cs="Times New Roman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745C9B4E" wp14:editId="1FBEF1C1">
                  <wp:extent cx="1089660" cy="813713"/>
                  <wp:effectExtent l="0" t="0" r="0" b="571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540" cy="82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4409A" w:rsidRPr="0078780F" w:rsidRDefault="0034409A" w:rsidP="00501AD0">
            <w:pPr>
              <w:ind w:right="-694"/>
              <w:rPr>
                <w:rFonts w:ascii="Book Antiqua" w:eastAsia="Calibri" w:hAnsi="Book Antiqua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78780F">
              <w:rPr>
                <w:rFonts w:ascii="Book Antiqua" w:eastAsia="Calibri" w:hAnsi="Book Antiqua" w:cs="Times New Roman"/>
                <w:b/>
                <w:color w:val="000000"/>
                <w:sz w:val="24"/>
                <w:szCs w:val="24"/>
                <w:lang w:eastAsia="el-GR"/>
              </w:rPr>
              <w:t>Π .Ο . Π . Σ .</w:t>
            </w:r>
          </w:p>
          <w:p w:rsidR="0034409A" w:rsidRPr="0078780F" w:rsidRDefault="0034409A" w:rsidP="00501AD0">
            <w:pPr>
              <w:keepNext/>
              <w:outlineLvl w:val="0"/>
              <w:rPr>
                <w:rFonts w:ascii="Book Antiqua" w:eastAsia="Calibri" w:hAnsi="Book Antiqua" w:cs="Times New Roman"/>
                <w:color w:val="000000"/>
                <w:sz w:val="24"/>
                <w:szCs w:val="24"/>
                <w:lang w:eastAsia="el-GR"/>
              </w:rPr>
            </w:pPr>
            <w:r w:rsidRPr="0078780F">
              <w:rPr>
                <w:rFonts w:ascii="Book Antiqua" w:eastAsia="Calibri" w:hAnsi="Book Antiqua" w:cs="Times New Roman"/>
                <w:b/>
                <w:color w:val="000000"/>
                <w:sz w:val="24"/>
                <w:szCs w:val="24"/>
                <w:lang w:eastAsia="el-GR"/>
              </w:rPr>
              <w:t>ΠΑΝΕΛΛΗΝΙΑ ΟΜΟΣΠΟΝΔΙΑ</w:t>
            </w:r>
          </w:p>
          <w:p w:rsidR="0034409A" w:rsidRPr="0078780F" w:rsidRDefault="0034409A" w:rsidP="00501AD0">
            <w:pPr>
              <w:keepNext/>
              <w:outlineLvl w:val="0"/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</w:pPr>
            <w:r w:rsidRPr="0078780F">
              <w:rPr>
                <w:rFonts w:ascii="Book Antiqua" w:eastAsia="Calibri" w:hAnsi="Book Antiqua" w:cs="Times New Roman"/>
                <w:b/>
                <w:color w:val="000000"/>
                <w:sz w:val="24"/>
                <w:szCs w:val="24"/>
                <w:lang w:eastAsia="el-GR"/>
              </w:rPr>
              <w:t>ΠΟΛΙΤΙΚΩΝ ΣΥΝΤΑΞΙΟΥΧΩΝ</w:t>
            </w:r>
          </w:p>
          <w:p w:rsidR="0034409A" w:rsidRPr="00260BEE" w:rsidRDefault="0034409A" w:rsidP="00501AD0">
            <w:pPr>
              <w:keepNext/>
              <w:outlineLvl w:val="0"/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  <w:t>Τηλ. 210 8253544 / 210-8810013</w:t>
            </w:r>
            <w:r w:rsidRPr="00260BEE"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  <w:t xml:space="preserve">/ </w:t>
            </w:r>
            <w:r>
              <w:rPr>
                <w:rFonts w:ascii="Book Antiqua" w:eastAsia="Calibri" w:hAnsi="Book Antiqua" w:cs="Times New Roman"/>
                <w:sz w:val="24"/>
                <w:szCs w:val="24"/>
                <w:lang w:val="en-US" w:eastAsia="el-GR"/>
              </w:rPr>
              <w:t>fax</w:t>
            </w:r>
            <w:r w:rsidRPr="00FC08E0"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  <w:t>:210-8819035</w:t>
            </w:r>
          </w:p>
          <w:p w:rsidR="0034409A" w:rsidRPr="0078780F" w:rsidRDefault="0034409A" w:rsidP="00501AD0">
            <w:pPr>
              <w:keepNext/>
              <w:outlineLvl w:val="0"/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  <w:t xml:space="preserve">Τροίας 43, </w:t>
            </w:r>
          </w:p>
          <w:p w:rsidR="0034409A" w:rsidRPr="0078780F" w:rsidRDefault="0034409A" w:rsidP="00501AD0">
            <w:pPr>
              <w:tabs>
                <w:tab w:val="left" w:pos="4125"/>
              </w:tabs>
              <w:rPr>
                <w:rFonts w:ascii="Book Antiqua" w:eastAsia="Calibri" w:hAnsi="Book Antiqua" w:cs="Times New Roman"/>
                <w:color w:val="000000"/>
                <w:sz w:val="24"/>
                <w:szCs w:val="24"/>
                <w:lang w:eastAsia="el-GR"/>
              </w:rPr>
            </w:pPr>
            <w:r w:rsidRPr="0078780F">
              <w:rPr>
                <w:rFonts w:ascii="Book Antiqua" w:eastAsia="Calibri" w:hAnsi="Book Antiqua" w:cs="Times New Roman"/>
                <w:color w:val="000000"/>
                <w:sz w:val="24"/>
                <w:szCs w:val="24"/>
                <w:lang w:eastAsia="el-GR"/>
              </w:rPr>
              <w:t xml:space="preserve">ΕΤΟΣ  ΙΔΡΥΣΗΣ 1947 </w:t>
            </w:r>
          </w:p>
          <w:p w:rsidR="0034409A" w:rsidRPr="0080371A" w:rsidRDefault="0034409A" w:rsidP="00501AD0">
            <w:pPr>
              <w:rPr>
                <w:rFonts w:ascii="Book Antiqua" w:eastAsia="Calibri" w:hAnsi="Book Antiqua" w:cs="Times New Roman"/>
                <w:color w:val="0000FF"/>
                <w:sz w:val="24"/>
                <w:szCs w:val="24"/>
                <w:u w:val="single"/>
                <w:lang w:eastAsia="el-GR"/>
              </w:rPr>
            </w:pPr>
            <w:r w:rsidRPr="0078780F">
              <w:rPr>
                <w:rFonts w:ascii="Book Antiqua" w:eastAsia="Calibri" w:hAnsi="Book Antiqua" w:cs="Times New Roman"/>
                <w:color w:val="000000"/>
                <w:sz w:val="24"/>
                <w:szCs w:val="24"/>
                <w:lang w:val="en-US" w:eastAsia="el-GR"/>
              </w:rPr>
              <w:t>email</w:t>
            </w:r>
            <w:r w:rsidRPr="0078780F">
              <w:rPr>
                <w:rFonts w:ascii="Book Antiqua" w:eastAsia="Calibri" w:hAnsi="Book Antiqua" w:cs="Times New Roman"/>
                <w:color w:val="000000"/>
                <w:sz w:val="24"/>
                <w:szCs w:val="24"/>
                <w:lang w:eastAsia="el-GR"/>
              </w:rPr>
              <w:t xml:space="preserve">: </w:t>
            </w:r>
            <w:hyperlink r:id="rId7" w:history="1">
              <w:r w:rsidRPr="0078780F">
                <w:rPr>
                  <w:rFonts w:ascii="Book Antiqua" w:eastAsia="Calibri" w:hAnsi="Book Antiqua" w:cs="Times New Roman"/>
                  <w:color w:val="0000FF"/>
                  <w:sz w:val="24"/>
                  <w:szCs w:val="24"/>
                  <w:u w:val="single"/>
                  <w:lang w:val="en-US" w:eastAsia="el-GR"/>
                </w:rPr>
                <w:t>omopolit</w:t>
              </w:r>
              <w:r w:rsidRPr="0078780F">
                <w:rPr>
                  <w:rFonts w:ascii="Book Antiqua" w:eastAsia="Calibri" w:hAnsi="Book Antiqua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@</w:t>
              </w:r>
              <w:r w:rsidRPr="0078780F">
                <w:rPr>
                  <w:rFonts w:ascii="Book Antiqua" w:eastAsia="Calibri" w:hAnsi="Book Antiqua" w:cs="Times New Roman"/>
                  <w:color w:val="0000FF"/>
                  <w:sz w:val="24"/>
                  <w:szCs w:val="24"/>
                  <w:u w:val="single"/>
                  <w:lang w:val="en-US" w:eastAsia="el-GR"/>
                </w:rPr>
                <w:t>otenet</w:t>
              </w:r>
              <w:r w:rsidRPr="0078780F">
                <w:rPr>
                  <w:rFonts w:ascii="Book Antiqua" w:eastAsia="Calibri" w:hAnsi="Book Antiqua" w:cs="Times New Roman"/>
                  <w:color w:val="0000FF"/>
                  <w:sz w:val="24"/>
                  <w:szCs w:val="24"/>
                  <w:u w:val="single"/>
                  <w:lang w:eastAsia="el-GR"/>
                </w:rPr>
                <w:t>.</w:t>
              </w:r>
              <w:r w:rsidRPr="0078780F">
                <w:rPr>
                  <w:rFonts w:ascii="Book Antiqua" w:eastAsia="Calibri" w:hAnsi="Book Antiqua" w:cs="Times New Roman"/>
                  <w:color w:val="0000FF"/>
                  <w:sz w:val="24"/>
                  <w:szCs w:val="24"/>
                  <w:u w:val="single"/>
                  <w:lang w:val="en-US" w:eastAsia="el-GR"/>
                </w:rPr>
                <w:t>gr</w:t>
              </w:r>
            </w:hyperlink>
          </w:p>
          <w:p w:rsidR="0034409A" w:rsidRPr="004774C4" w:rsidRDefault="0034409A" w:rsidP="00501AD0">
            <w:pPr>
              <w:rPr>
                <w:rFonts w:ascii="Book Antiqua" w:eastAsia="Calibri" w:hAnsi="Book Antiqua" w:cs="Times New Roman"/>
                <w:color w:val="0000FF"/>
                <w:sz w:val="24"/>
                <w:szCs w:val="24"/>
                <w:lang w:eastAsia="el-GR"/>
              </w:rPr>
            </w:pPr>
            <w:r>
              <w:rPr>
                <w:rFonts w:ascii="Book Antiqua" w:eastAsia="Calibri" w:hAnsi="Book Antiqua" w:cs="Times New Roman"/>
                <w:color w:val="0000FF"/>
                <w:sz w:val="24"/>
                <w:szCs w:val="24"/>
                <w:lang w:val="en-US" w:eastAsia="el-GR"/>
              </w:rPr>
              <w:t>www</w:t>
            </w:r>
            <w:r w:rsidRPr="0080371A">
              <w:rPr>
                <w:rFonts w:ascii="Book Antiqua" w:eastAsia="Calibri" w:hAnsi="Book Antiqua" w:cs="Times New Roman"/>
                <w:color w:val="0000FF"/>
                <w:sz w:val="24"/>
                <w:szCs w:val="24"/>
                <w:lang w:eastAsia="el-GR"/>
              </w:rPr>
              <w:t>.</w:t>
            </w:r>
            <w:r>
              <w:rPr>
                <w:rFonts w:ascii="Book Antiqua" w:eastAsia="Calibri" w:hAnsi="Book Antiqua" w:cs="Times New Roman"/>
                <w:color w:val="0000FF"/>
                <w:sz w:val="24"/>
                <w:szCs w:val="24"/>
                <w:lang w:eastAsia="el-GR"/>
              </w:rPr>
              <w:t>popsdimosiou.gr</w:t>
            </w:r>
          </w:p>
          <w:p w:rsidR="0034409A" w:rsidRDefault="0034409A" w:rsidP="00501AD0"/>
        </w:tc>
        <w:tc>
          <w:tcPr>
            <w:tcW w:w="4148" w:type="dxa"/>
          </w:tcPr>
          <w:p w:rsidR="0034409A" w:rsidRDefault="0034409A" w:rsidP="00501AD0"/>
          <w:p w:rsidR="0034409A" w:rsidRDefault="0034409A" w:rsidP="00501AD0"/>
          <w:p w:rsidR="0034409A" w:rsidRDefault="0034409A" w:rsidP="00501AD0"/>
          <w:p w:rsidR="0034409A" w:rsidRDefault="0034409A" w:rsidP="00501AD0"/>
          <w:p w:rsidR="0034409A" w:rsidRDefault="0034409A" w:rsidP="00501AD0"/>
          <w:p w:rsidR="0034409A" w:rsidRDefault="0034409A" w:rsidP="00501AD0"/>
          <w:p w:rsidR="0034409A" w:rsidRPr="0010680F" w:rsidRDefault="0034409A" w:rsidP="00501AD0">
            <w:pPr>
              <w:jc w:val="right"/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</w:pPr>
          </w:p>
          <w:p w:rsidR="0034409A" w:rsidRPr="0010680F" w:rsidRDefault="0034409A" w:rsidP="00501AD0">
            <w:pPr>
              <w:jc w:val="right"/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</w:pPr>
            <w:r w:rsidRPr="0010680F"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  <w:t>Αθήνα,</w:t>
            </w:r>
            <w:r w:rsidR="00CA1BD9" w:rsidRPr="0010680F"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  <w:t xml:space="preserve"> </w:t>
            </w:r>
            <w:r w:rsidR="00FA04CE"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  <w:t>6/7/</w:t>
            </w:r>
            <w:r w:rsidR="00C03C03" w:rsidRPr="0010680F"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  <w:t>2026</w:t>
            </w:r>
            <w:r w:rsidRPr="0010680F"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  <w:t xml:space="preserve">  </w:t>
            </w:r>
          </w:p>
          <w:p w:rsidR="0034409A" w:rsidRPr="0010680F" w:rsidRDefault="0034409A" w:rsidP="00501AD0">
            <w:pPr>
              <w:jc w:val="right"/>
              <w:rPr>
                <w:rFonts w:ascii="Book Antiqua" w:hAnsi="Book Antiqua"/>
                <w:sz w:val="24"/>
                <w:szCs w:val="24"/>
              </w:rPr>
            </w:pPr>
          </w:p>
          <w:p w:rsidR="0034409A" w:rsidRDefault="0034409A" w:rsidP="00501AD0"/>
          <w:p w:rsidR="0034409A" w:rsidRDefault="0034409A" w:rsidP="00501AD0"/>
          <w:p w:rsidR="0034409A" w:rsidRDefault="0034409A" w:rsidP="00501AD0"/>
        </w:tc>
      </w:tr>
    </w:tbl>
    <w:p w:rsidR="005D6171" w:rsidRDefault="005D6171" w:rsidP="00146462">
      <w:pPr>
        <w:rPr>
          <w:rFonts w:cstheme="minorHAnsi"/>
          <w:b/>
          <w:sz w:val="24"/>
          <w:szCs w:val="24"/>
        </w:rPr>
      </w:pPr>
    </w:p>
    <w:p w:rsidR="009B7985" w:rsidRDefault="006B7DB2" w:rsidP="00F51472">
      <w:pPr>
        <w:jc w:val="center"/>
        <w:rPr>
          <w:rFonts w:cstheme="minorHAnsi"/>
          <w:b/>
          <w:sz w:val="28"/>
          <w:szCs w:val="28"/>
        </w:rPr>
      </w:pPr>
      <w:r w:rsidRPr="00857F45">
        <w:rPr>
          <w:rFonts w:cstheme="minorHAnsi"/>
          <w:b/>
          <w:sz w:val="28"/>
          <w:szCs w:val="28"/>
        </w:rPr>
        <w:t>ΔΕΛΤΙΟ ΤΥΠΟΥ</w:t>
      </w:r>
    </w:p>
    <w:p w:rsidR="00156195" w:rsidRPr="00857F45" w:rsidRDefault="00156195" w:rsidP="00F51472">
      <w:pPr>
        <w:jc w:val="center"/>
        <w:rPr>
          <w:rFonts w:cstheme="minorHAnsi"/>
          <w:b/>
          <w:sz w:val="28"/>
          <w:szCs w:val="28"/>
        </w:rPr>
      </w:pPr>
    </w:p>
    <w:p w:rsidR="00741583" w:rsidRDefault="00FA04CE" w:rsidP="00741583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Θέμα: Ανακοίνωση- δέσμευση για τις συντάξεις χηρείας</w:t>
      </w:r>
    </w:p>
    <w:p w:rsidR="00741583" w:rsidRPr="00741583" w:rsidRDefault="00741583" w:rsidP="00146462">
      <w:pPr>
        <w:rPr>
          <w:rFonts w:cstheme="minorHAnsi"/>
          <w:sz w:val="24"/>
          <w:szCs w:val="24"/>
        </w:rPr>
      </w:pPr>
    </w:p>
    <w:p w:rsidR="00DF585B" w:rsidRPr="00156195" w:rsidRDefault="00411DA3" w:rsidP="00FA04CE">
      <w:pPr>
        <w:rPr>
          <w:rFonts w:cstheme="minorHAnsi"/>
          <w:sz w:val="24"/>
          <w:szCs w:val="24"/>
        </w:rPr>
      </w:pPr>
      <w:r w:rsidRPr="00C9637B">
        <w:rPr>
          <w:rFonts w:cstheme="minorHAnsi"/>
          <w:b/>
          <w:sz w:val="24"/>
          <w:szCs w:val="24"/>
        </w:rPr>
        <w:t xml:space="preserve">Η τεκμηριωμένη ανάλυση και παρουσίαση αιτημάτων </w:t>
      </w:r>
      <w:r>
        <w:rPr>
          <w:rFonts w:cstheme="minorHAnsi"/>
          <w:sz w:val="24"/>
          <w:szCs w:val="24"/>
        </w:rPr>
        <w:t xml:space="preserve">που κάθε φορά τίθενται από την Ομοσπονδία μας </w:t>
      </w:r>
      <w:r w:rsidRPr="00C9637B">
        <w:rPr>
          <w:rFonts w:cstheme="minorHAnsi"/>
          <w:b/>
          <w:sz w:val="24"/>
          <w:szCs w:val="24"/>
        </w:rPr>
        <w:t>–ΠΟΠΣ-</w:t>
      </w:r>
      <w:r>
        <w:rPr>
          <w:rFonts w:cstheme="minorHAnsi"/>
          <w:sz w:val="24"/>
          <w:szCs w:val="24"/>
        </w:rPr>
        <w:t xml:space="preserve"> και σε κοινή συμπόρευση με τις Συνταξιουχικές Οργανώσεις </w:t>
      </w:r>
      <w:r w:rsidRPr="00C9637B">
        <w:rPr>
          <w:rFonts w:cstheme="minorHAnsi"/>
          <w:b/>
          <w:sz w:val="24"/>
          <w:szCs w:val="24"/>
        </w:rPr>
        <w:t xml:space="preserve">του Δημοσίου και του Ιδιωτικού Τομέα οδηγούν σε οργανωμένη </w:t>
      </w:r>
      <w:r w:rsidRPr="00156195">
        <w:rPr>
          <w:rFonts w:cstheme="minorHAnsi"/>
          <w:b/>
          <w:sz w:val="24"/>
          <w:szCs w:val="24"/>
        </w:rPr>
        <w:t>διεκδίκηση και σε πάρα πολλές περιπτώσεις φέρνουν θετικά αποτελέσματα</w:t>
      </w:r>
      <w:r w:rsidRPr="00156195">
        <w:rPr>
          <w:rFonts w:cstheme="minorHAnsi"/>
          <w:sz w:val="24"/>
          <w:szCs w:val="24"/>
        </w:rPr>
        <w:t>.</w:t>
      </w:r>
    </w:p>
    <w:p w:rsidR="00DF585B" w:rsidRPr="00156195" w:rsidRDefault="00DF585B" w:rsidP="00FA04CE">
      <w:pPr>
        <w:rPr>
          <w:rFonts w:cstheme="minorHAnsi"/>
          <w:sz w:val="24"/>
          <w:szCs w:val="24"/>
        </w:rPr>
      </w:pPr>
      <w:r w:rsidRPr="00156195">
        <w:rPr>
          <w:rFonts w:cstheme="minorHAnsi"/>
          <w:sz w:val="24"/>
          <w:szCs w:val="24"/>
        </w:rPr>
        <w:t>Η πολυετής επιμονή μας, η διαρκής ενημέρωση των μελών μας και οι παραστάσεις μας τόσο στην κυβέρνηση όσο και</w:t>
      </w:r>
      <w:r w:rsidR="00156195">
        <w:rPr>
          <w:rFonts w:cstheme="minorHAnsi"/>
          <w:sz w:val="24"/>
          <w:szCs w:val="24"/>
        </w:rPr>
        <w:t xml:space="preserve"> στα πολιτικά κόμματα, έπεισαν</w:t>
      </w:r>
      <w:r w:rsidRPr="00156195">
        <w:rPr>
          <w:rFonts w:cstheme="minorHAnsi"/>
          <w:sz w:val="24"/>
          <w:szCs w:val="24"/>
        </w:rPr>
        <w:t xml:space="preserve"> την κυβέρνηση</w:t>
      </w:r>
      <w:r w:rsidR="00156195">
        <w:rPr>
          <w:rFonts w:cstheme="minorHAnsi"/>
          <w:sz w:val="24"/>
          <w:szCs w:val="24"/>
        </w:rPr>
        <w:t>,</w:t>
      </w:r>
      <w:r w:rsidRPr="00156195">
        <w:rPr>
          <w:rFonts w:cstheme="minorHAnsi"/>
          <w:sz w:val="24"/>
          <w:szCs w:val="24"/>
        </w:rPr>
        <w:t xml:space="preserve"> δια της κ. υπουργού</w:t>
      </w:r>
      <w:r w:rsidR="00156195">
        <w:rPr>
          <w:rFonts w:cstheme="minorHAnsi"/>
          <w:sz w:val="24"/>
          <w:szCs w:val="24"/>
        </w:rPr>
        <w:t>,</w:t>
      </w:r>
      <w:r w:rsidRPr="00156195">
        <w:rPr>
          <w:rFonts w:cstheme="minorHAnsi"/>
          <w:sz w:val="24"/>
          <w:szCs w:val="24"/>
        </w:rPr>
        <w:t xml:space="preserve"> να </w:t>
      </w:r>
      <w:r w:rsidR="00156195">
        <w:rPr>
          <w:rFonts w:cstheme="minorHAnsi"/>
          <w:sz w:val="24"/>
          <w:szCs w:val="24"/>
        </w:rPr>
        <w:t>ανακοινώσει ότι θα</w:t>
      </w:r>
      <w:r w:rsidRPr="00156195">
        <w:rPr>
          <w:rFonts w:cstheme="minorHAnsi"/>
          <w:sz w:val="24"/>
          <w:szCs w:val="24"/>
        </w:rPr>
        <w:t xml:space="preserve"> αντιμετωπίσει </w:t>
      </w:r>
      <w:r w:rsidR="00080E12" w:rsidRPr="00156195">
        <w:rPr>
          <w:rFonts w:cstheme="minorHAnsi"/>
          <w:sz w:val="24"/>
          <w:szCs w:val="24"/>
        </w:rPr>
        <w:t>την αδικία σ</w:t>
      </w:r>
      <w:r w:rsidRPr="00156195">
        <w:rPr>
          <w:rFonts w:cstheme="minorHAnsi"/>
          <w:sz w:val="24"/>
          <w:szCs w:val="24"/>
        </w:rPr>
        <w:t>το σοβαρ</w:t>
      </w:r>
      <w:r w:rsidR="00156195">
        <w:rPr>
          <w:rFonts w:cstheme="minorHAnsi"/>
          <w:sz w:val="24"/>
          <w:szCs w:val="24"/>
        </w:rPr>
        <w:t xml:space="preserve">ότατο κοινωνικό και οικονομικό </w:t>
      </w:r>
      <w:r w:rsidRPr="00156195">
        <w:rPr>
          <w:rFonts w:cstheme="minorHAnsi"/>
          <w:sz w:val="24"/>
          <w:szCs w:val="24"/>
        </w:rPr>
        <w:t xml:space="preserve">πρόβλημα των συντάξεων χηρείας. </w:t>
      </w:r>
    </w:p>
    <w:p w:rsidR="00411DA3" w:rsidRPr="00C9637B" w:rsidRDefault="00411DA3" w:rsidP="00FA04C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Το συγκεκριμένο θέμα των συντάξεων χηρείας, το οποίο πράγματι είναι υψηλής σημασίας και </w:t>
      </w:r>
      <w:r w:rsidRPr="00C9637B">
        <w:rPr>
          <w:rFonts w:cstheme="minorHAnsi"/>
          <w:b/>
          <w:sz w:val="24"/>
          <w:szCs w:val="24"/>
        </w:rPr>
        <w:t>έχει άμεσο ενδιαφέρον για εκατοντάδες χιλιάδες συνταξιούχους</w:t>
      </w:r>
      <w:r w:rsidR="00C9637B" w:rsidRPr="00C9637B">
        <w:rPr>
          <w:rFonts w:cstheme="minorHAnsi"/>
          <w:b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δικαιούχους σύνταξης χηρείας, μετά την ανακοίνωση της υπουργού Εργασίας, </w:t>
      </w:r>
      <w:r w:rsidRPr="00C9637B">
        <w:rPr>
          <w:rFonts w:cstheme="minorHAnsi"/>
          <w:b/>
          <w:sz w:val="24"/>
          <w:szCs w:val="24"/>
        </w:rPr>
        <w:t>ανοίγει τον δρόμο μιας νομοθετικής ρύθμισης</w:t>
      </w:r>
      <w:r>
        <w:rPr>
          <w:rFonts w:cstheme="minorHAnsi"/>
          <w:sz w:val="24"/>
          <w:szCs w:val="24"/>
        </w:rPr>
        <w:t xml:space="preserve"> που, όπως δήλωσε και η ίδια η υπουργός, έρχεται πολύ σύντομα και μάλλον εντός του τρέχοντος μηνός Ιουλίου, </w:t>
      </w:r>
      <w:r w:rsidRPr="00C9637B">
        <w:rPr>
          <w:rFonts w:cstheme="minorHAnsi"/>
          <w:b/>
          <w:sz w:val="24"/>
          <w:szCs w:val="24"/>
        </w:rPr>
        <w:t>για να δώσει τις απαιτούμενες απαραίτητες και δίκαιες λύσεις.</w:t>
      </w:r>
    </w:p>
    <w:p w:rsidR="00411DA3" w:rsidRPr="00C9637B" w:rsidRDefault="00411DA3" w:rsidP="00FA04CE">
      <w:pPr>
        <w:rPr>
          <w:rFonts w:cstheme="minorHAnsi"/>
          <w:b/>
          <w:sz w:val="24"/>
          <w:szCs w:val="24"/>
        </w:rPr>
      </w:pPr>
      <w:r w:rsidRPr="00C9637B">
        <w:rPr>
          <w:rFonts w:cstheme="minorHAnsi"/>
          <w:b/>
          <w:sz w:val="24"/>
          <w:szCs w:val="24"/>
        </w:rPr>
        <w:t xml:space="preserve">Συγκεκριμένα: </w:t>
      </w:r>
    </w:p>
    <w:p w:rsidR="00302D4A" w:rsidRPr="00C9637B" w:rsidRDefault="00FA04CE" w:rsidP="00FA04CE">
      <w:pPr>
        <w:rPr>
          <w:rFonts w:cstheme="minorHAnsi"/>
          <w:b/>
          <w:sz w:val="24"/>
          <w:szCs w:val="24"/>
        </w:rPr>
      </w:pPr>
      <w:r w:rsidRPr="00C9637B">
        <w:rPr>
          <w:rFonts w:cstheme="minorHAnsi"/>
          <w:b/>
          <w:sz w:val="24"/>
          <w:szCs w:val="24"/>
        </w:rPr>
        <w:t>Η Υπουργός Εργασίας και Κοινωνικής Ασφάλισης κ.</w:t>
      </w:r>
      <w:r w:rsidR="00995273">
        <w:rPr>
          <w:rFonts w:cstheme="minorHAnsi"/>
          <w:b/>
          <w:sz w:val="24"/>
          <w:szCs w:val="24"/>
        </w:rPr>
        <w:t xml:space="preserve"> </w:t>
      </w:r>
      <w:r w:rsidRPr="00C9637B">
        <w:rPr>
          <w:rFonts w:cstheme="minorHAnsi"/>
          <w:b/>
          <w:sz w:val="24"/>
          <w:szCs w:val="24"/>
        </w:rPr>
        <w:t>Νίκη Κεραμέως</w:t>
      </w:r>
      <w:r>
        <w:rPr>
          <w:rFonts w:cstheme="minorHAnsi"/>
          <w:sz w:val="24"/>
          <w:szCs w:val="24"/>
        </w:rPr>
        <w:t xml:space="preserve"> κατά τη συζήτηση του νομοσχεδίου </w:t>
      </w:r>
      <w:r w:rsidRPr="00C9637B">
        <w:rPr>
          <w:rFonts w:cstheme="minorHAnsi"/>
          <w:i/>
          <w:sz w:val="24"/>
          <w:szCs w:val="24"/>
        </w:rPr>
        <w:t xml:space="preserve">«Ενίσχυση της εφαρμογής της ισότητας της αμοιβής μεταξύ ανδρών και γυναικών για όμοια εργασία ή για εργασία ίσης αξίας και λοιπές διατάξεις - Ενσωμάτωση Οδηγίας (Ε.Ε.) 2023/970 - Συνταξιοδοτικές ρυθμίσεις», </w:t>
      </w:r>
      <w:r>
        <w:rPr>
          <w:rFonts w:cstheme="minorHAnsi"/>
          <w:sz w:val="24"/>
          <w:szCs w:val="24"/>
        </w:rPr>
        <w:t xml:space="preserve">μιλώντας στην ολομέλεια της Βουλής, προανήγγειλε από το βήμα της Βουλή ότι στο </w:t>
      </w:r>
      <w:r>
        <w:rPr>
          <w:rFonts w:cstheme="minorHAnsi"/>
          <w:sz w:val="24"/>
          <w:szCs w:val="24"/>
        </w:rPr>
        <w:lastRenderedPageBreak/>
        <w:t xml:space="preserve">άμεσο χρονικό διάστημα θα φέρει στη βουλή νομοθετική πρωτοβουλία η οποία, μεταξύ άλλων, </w:t>
      </w:r>
      <w:r w:rsidRPr="00C9637B">
        <w:rPr>
          <w:rFonts w:cstheme="minorHAnsi"/>
          <w:b/>
          <w:sz w:val="24"/>
          <w:szCs w:val="24"/>
        </w:rPr>
        <w:t>αποκαθιστά το άδικο και απάνθρωπο νομοθέτημα του νόμου Κατρούγκαλου που αφορά τις συντάξεις χηρείας,</w:t>
      </w:r>
      <w:r>
        <w:rPr>
          <w:rFonts w:cstheme="minorHAnsi"/>
          <w:sz w:val="24"/>
          <w:szCs w:val="24"/>
        </w:rPr>
        <w:t xml:space="preserve"> το οποίο μετά την τριετία μετατρέπει το ύψος της σύνταξης χηρείας </w:t>
      </w:r>
      <w:r w:rsidRPr="00C9637B">
        <w:rPr>
          <w:rFonts w:cstheme="minorHAnsi"/>
          <w:b/>
          <w:sz w:val="24"/>
          <w:szCs w:val="24"/>
        </w:rPr>
        <w:t>από 70% σε 35%.</w:t>
      </w:r>
      <w:r>
        <w:rPr>
          <w:rFonts w:cstheme="minorHAnsi"/>
          <w:sz w:val="24"/>
          <w:szCs w:val="24"/>
        </w:rPr>
        <w:t xml:space="preserve"> Ακόμα διαγράφονται όσα αποδόθηκαν και δεν παρακρατήθηκαν μετά την τριετία και έτσι </w:t>
      </w:r>
      <w:r w:rsidRPr="00C9637B">
        <w:rPr>
          <w:rFonts w:cstheme="minorHAnsi"/>
          <w:b/>
          <w:sz w:val="24"/>
          <w:szCs w:val="24"/>
        </w:rPr>
        <w:t>δεν θα υπάρχει απαίτηση επιστροφής αχρεωστήτως καταβληθέντων.</w:t>
      </w:r>
    </w:p>
    <w:p w:rsidR="00FA04CE" w:rsidRPr="00156195" w:rsidRDefault="00FA04CE" w:rsidP="00FA04CE">
      <w:pPr>
        <w:rPr>
          <w:rFonts w:cstheme="minorHAnsi"/>
          <w:sz w:val="24"/>
          <w:szCs w:val="24"/>
        </w:rPr>
      </w:pPr>
      <w:r w:rsidRPr="00C9637B">
        <w:rPr>
          <w:rFonts w:cstheme="minorHAnsi"/>
          <w:b/>
          <w:sz w:val="24"/>
          <w:szCs w:val="24"/>
        </w:rPr>
        <w:t>Πράγματι, αυτή η νομοθετική διόρθωση είναι σωστή</w:t>
      </w:r>
      <w:r>
        <w:rPr>
          <w:rFonts w:cstheme="minorHAnsi"/>
          <w:sz w:val="24"/>
          <w:szCs w:val="24"/>
        </w:rPr>
        <w:t xml:space="preserve"> αλλά σίγουρα πρέπει να </w:t>
      </w:r>
      <w:r w:rsidR="00156195">
        <w:rPr>
          <w:rFonts w:cstheme="minorHAnsi"/>
          <w:sz w:val="24"/>
          <w:szCs w:val="24"/>
        </w:rPr>
        <w:t>ενταχθούν στη ρύθμιση και</w:t>
      </w:r>
      <w:r w:rsidRPr="00156195">
        <w:rPr>
          <w:rFonts w:cstheme="minorHAnsi"/>
          <w:sz w:val="24"/>
          <w:szCs w:val="24"/>
        </w:rPr>
        <w:t xml:space="preserve"> </w:t>
      </w:r>
      <w:r w:rsidR="00DF585B" w:rsidRPr="00156195">
        <w:rPr>
          <w:rFonts w:cstheme="minorHAnsi"/>
          <w:sz w:val="24"/>
          <w:szCs w:val="24"/>
        </w:rPr>
        <w:t xml:space="preserve">τέσσερις </w:t>
      </w:r>
      <w:r w:rsidRPr="00156195">
        <w:rPr>
          <w:rFonts w:cstheme="minorHAnsi"/>
          <w:sz w:val="24"/>
          <w:szCs w:val="24"/>
        </w:rPr>
        <w:t>ακόμη παρεμβάσεις:</w:t>
      </w:r>
    </w:p>
    <w:p w:rsidR="00FA04CE" w:rsidRPr="00156195" w:rsidRDefault="00156195" w:rsidP="00FA04C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1. </w:t>
      </w:r>
      <w:r w:rsidR="00FA04CE" w:rsidRPr="00156195">
        <w:rPr>
          <w:rFonts w:cstheme="minorHAnsi"/>
          <w:b/>
          <w:sz w:val="24"/>
          <w:szCs w:val="24"/>
        </w:rPr>
        <w:t>Η ενοποίηση των συντάξεων χηρείας στην ίδια ρύθμιση</w:t>
      </w:r>
      <w:r w:rsidR="00FA04CE" w:rsidRPr="00156195">
        <w:rPr>
          <w:rFonts w:cstheme="minorHAnsi"/>
          <w:sz w:val="24"/>
          <w:szCs w:val="24"/>
        </w:rPr>
        <w:t xml:space="preserve">. Το </w:t>
      </w:r>
      <w:r>
        <w:rPr>
          <w:rFonts w:cstheme="minorHAnsi"/>
          <w:sz w:val="24"/>
          <w:szCs w:val="24"/>
        </w:rPr>
        <w:t>δίκαιο είναι να αντιμετωπιστούν</w:t>
      </w:r>
      <w:r w:rsidR="00FA04CE" w:rsidRPr="00156195">
        <w:rPr>
          <w:rFonts w:cstheme="minorHAnsi"/>
          <w:sz w:val="24"/>
          <w:szCs w:val="24"/>
        </w:rPr>
        <w:t xml:space="preserve"> </w:t>
      </w:r>
      <w:r w:rsidR="00146462" w:rsidRPr="00156195">
        <w:rPr>
          <w:rFonts w:cstheme="minorHAnsi"/>
          <w:sz w:val="24"/>
          <w:szCs w:val="24"/>
        </w:rPr>
        <w:t xml:space="preserve">με τα ίδια χαρακτηριστικά </w:t>
      </w:r>
      <w:r w:rsidR="00146462" w:rsidRPr="00156195">
        <w:rPr>
          <w:rFonts w:cstheme="minorHAnsi"/>
          <w:b/>
          <w:sz w:val="24"/>
          <w:szCs w:val="24"/>
        </w:rPr>
        <w:t>οι πριν το 2016</w:t>
      </w:r>
      <w:r w:rsidR="00146462" w:rsidRPr="00156195">
        <w:rPr>
          <w:rFonts w:cstheme="minorHAnsi"/>
          <w:sz w:val="24"/>
          <w:szCs w:val="24"/>
        </w:rPr>
        <w:t xml:space="preserve"> ανάλογες συντάξεις με </w:t>
      </w:r>
      <w:r>
        <w:rPr>
          <w:rFonts w:cstheme="minorHAnsi"/>
          <w:b/>
          <w:sz w:val="24"/>
          <w:szCs w:val="24"/>
        </w:rPr>
        <w:t>όσες βγήκαν μετά το 2016 (Ν.4611/2019)</w:t>
      </w:r>
    </w:p>
    <w:p w:rsidR="00DF585B" w:rsidRPr="00156195" w:rsidRDefault="00156195" w:rsidP="00FA04CE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2. </w:t>
      </w:r>
      <w:r w:rsidR="00DF585B" w:rsidRPr="00156195">
        <w:rPr>
          <w:rFonts w:cstheme="minorHAnsi"/>
          <w:b/>
          <w:sz w:val="24"/>
          <w:szCs w:val="24"/>
        </w:rPr>
        <w:t>Ισότιμη αντιμετώπιση των περιπτώσεων χηρείας που συνταξιοδοτήθ</w:t>
      </w:r>
      <w:r w:rsidR="00995273" w:rsidRPr="00156195">
        <w:rPr>
          <w:rFonts w:cstheme="minorHAnsi"/>
          <w:b/>
          <w:sz w:val="24"/>
          <w:szCs w:val="24"/>
        </w:rPr>
        <w:t>ηκαν με το Ν.4387/</w:t>
      </w:r>
      <w:r w:rsidR="00DF585B" w:rsidRPr="00156195">
        <w:rPr>
          <w:rFonts w:cstheme="minorHAnsi"/>
          <w:b/>
          <w:sz w:val="24"/>
          <w:szCs w:val="24"/>
        </w:rPr>
        <w:t xml:space="preserve">2016 </w:t>
      </w:r>
      <w:r w:rsidR="00DF585B" w:rsidRPr="00156195">
        <w:rPr>
          <w:rFonts w:cstheme="minorHAnsi"/>
          <w:sz w:val="24"/>
          <w:szCs w:val="24"/>
        </w:rPr>
        <w:t>και είδαν τις συντάξεις τους, σε εφαρμογή του ως άνω νόμου, μετά την τριετία να μειώνονται στο 35%.</w:t>
      </w:r>
    </w:p>
    <w:p w:rsidR="00146462" w:rsidRPr="00C9637B" w:rsidRDefault="00156195" w:rsidP="00FA04CE">
      <w:pPr>
        <w:rPr>
          <w:rFonts w:cstheme="minorHAnsi"/>
          <w:b/>
          <w:sz w:val="24"/>
          <w:szCs w:val="24"/>
        </w:rPr>
      </w:pPr>
      <w:r w:rsidRPr="00156195">
        <w:rPr>
          <w:rFonts w:cstheme="minorHAnsi"/>
          <w:b/>
          <w:sz w:val="24"/>
          <w:szCs w:val="24"/>
        </w:rPr>
        <w:t xml:space="preserve">3. </w:t>
      </w:r>
      <w:r w:rsidR="00146462" w:rsidRPr="00156195">
        <w:rPr>
          <w:rFonts w:cstheme="minorHAnsi"/>
          <w:b/>
          <w:sz w:val="24"/>
          <w:szCs w:val="24"/>
        </w:rPr>
        <w:t>Η πρώτη σύνταξη</w:t>
      </w:r>
      <w:r w:rsidR="00146462">
        <w:rPr>
          <w:rFonts w:cstheme="minorHAnsi"/>
          <w:sz w:val="24"/>
          <w:szCs w:val="24"/>
        </w:rPr>
        <w:t xml:space="preserve"> που θα επιλέγει ο συνταξιούχος </w:t>
      </w:r>
      <w:r w:rsidR="00146462" w:rsidRPr="00C9637B">
        <w:rPr>
          <w:rFonts w:cstheme="minorHAnsi"/>
          <w:b/>
          <w:sz w:val="24"/>
          <w:szCs w:val="24"/>
        </w:rPr>
        <w:t>να αποδίδεται στο 100% εφ’ όρου ζωής.</w:t>
      </w:r>
    </w:p>
    <w:p w:rsidR="00302D4A" w:rsidRPr="00C9637B" w:rsidRDefault="00156195" w:rsidP="006B7DB2">
      <w:pPr>
        <w:rPr>
          <w:rFonts w:cstheme="minorHAnsi"/>
          <w:b/>
          <w:sz w:val="24"/>
          <w:szCs w:val="24"/>
        </w:rPr>
      </w:pPr>
      <w:r w:rsidRPr="00156195">
        <w:rPr>
          <w:rFonts w:cstheme="minorHAnsi"/>
          <w:b/>
          <w:sz w:val="24"/>
          <w:szCs w:val="24"/>
        </w:rPr>
        <w:t xml:space="preserve">4. </w:t>
      </w:r>
      <w:r w:rsidR="00146462" w:rsidRPr="00156195">
        <w:rPr>
          <w:rFonts w:cstheme="minorHAnsi"/>
          <w:b/>
          <w:sz w:val="24"/>
          <w:szCs w:val="24"/>
        </w:rPr>
        <w:t>Καμία σύνταξη</w:t>
      </w:r>
      <w:r w:rsidR="00146462">
        <w:rPr>
          <w:rFonts w:cstheme="minorHAnsi"/>
          <w:sz w:val="24"/>
          <w:szCs w:val="24"/>
        </w:rPr>
        <w:t xml:space="preserve"> χηρείας </w:t>
      </w:r>
      <w:r w:rsidR="00146462" w:rsidRPr="00C9637B">
        <w:rPr>
          <w:rFonts w:cstheme="minorHAnsi"/>
          <w:b/>
          <w:sz w:val="24"/>
          <w:szCs w:val="24"/>
        </w:rPr>
        <w:t xml:space="preserve">να μην είναι μικρότερη από την εθνική σύνταξη. </w:t>
      </w:r>
    </w:p>
    <w:p w:rsidR="00146462" w:rsidRDefault="00146462" w:rsidP="006B7DB2">
      <w:pPr>
        <w:rPr>
          <w:rFonts w:cstheme="minorHAnsi"/>
          <w:sz w:val="24"/>
          <w:szCs w:val="24"/>
        </w:rPr>
      </w:pPr>
    </w:p>
    <w:p w:rsidR="001644E2" w:rsidRDefault="001644E2" w:rsidP="006B7DB2">
      <w:pPr>
        <w:rPr>
          <w:rFonts w:cstheme="minorHAnsi"/>
          <w:sz w:val="24"/>
          <w:szCs w:val="24"/>
        </w:rPr>
      </w:pPr>
    </w:p>
    <w:p w:rsidR="001644E2" w:rsidRPr="00146462" w:rsidRDefault="001644E2" w:rsidP="006B7DB2">
      <w:pPr>
        <w:rPr>
          <w:rFonts w:cstheme="minorHAnsi"/>
          <w:sz w:val="24"/>
          <w:szCs w:val="24"/>
        </w:rPr>
      </w:pPr>
    </w:p>
    <w:p w:rsidR="00FA0A76" w:rsidRPr="004C5CD0" w:rsidRDefault="00B84E59" w:rsidP="00004C8A">
      <w:pPr>
        <w:jc w:val="center"/>
        <w:rPr>
          <w:b/>
          <w:sz w:val="24"/>
          <w:szCs w:val="24"/>
        </w:rPr>
      </w:pPr>
      <w:r w:rsidRPr="000201BA">
        <w:rPr>
          <w:b/>
          <w:sz w:val="24"/>
          <w:szCs w:val="24"/>
        </w:rPr>
        <w:t>Από</w:t>
      </w:r>
      <w:r w:rsidRPr="00F221E4">
        <w:rPr>
          <w:b/>
          <w:sz w:val="24"/>
          <w:szCs w:val="24"/>
        </w:rPr>
        <w:t xml:space="preserve"> </w:t>
      </w:r>
      <w:r w:rsidRPr="000201BA">
        <w:rPr>
          <w:b/>
          <w:sz w:val="24"/>
          <w:szCs w:val="24"/>
        </w:rPr>
        <w:t>το</w:t>
      </w:r>
      <w:r w:rsidRPr="00F221E4">
        <w:rPr>
          <w:b/>
          <w:sz w:val="24"/>
          <w:szCs w:val="24"/>
        </w:rPr>
        <w:t xml:space="preserve"> </w:t>
      </w:r>
      <w:r w:rsidRPr="000201BA">
        <w:rPr>
          <w:b/>
          <w:sz w:val="24"/>
          <w:szCs w:val="24"/>
        </w:rPr>
        <w:t>Γραφείο</w:t>
      </w:r>
      <w:r w:rsidRPr="00F221E4">
        <w:rPr>
          <w:b/>
          <w:sz w:val="24"/>
          <w:szCs w:val="24"/>
        </w:rPr>
        <w:t xml:space="preserve"> </w:t>
      </w:r>
      <w:r w:rsidRPr="000201BA">
        <w:rPr>
          <w:b/>
          <w:sz w:val="24"/>
          <w:szCs w:val="24"/>
        </w:rPr>
        <w:t>Ενημέρωσης</w:t>
      </w:r>
      <w:r w:rsidRPr="00F221E4">
        <w:rPr>
          <w:b/>
          <w:sz w:val="24"/>
          <w:szCs w:val="24"/>
        </w:rPr>
        <w:t xml:space="preserve"> </w:t>
      </w:r>
      <w:r w:rsidRPr="000201BA">
        <w:rPr>
          <w:b/>
          <w:sz w:val="24"/>
          <w:szCs w:val="24"/>
        </w:rPr>
        <w:t>και</w:t>
      </w:r>
      <w:r w:rsidRPr="00F221E4">
        <w:rPr>
          <w:b/>
          <w:sz w:val="24"/>
          <w:szCs w:val="24"/>
        </w:rPr>
        <w:t xml:space="preserve"> </w:t>
      </w:r>
      <w:r w:rsidRPr="000201BA">
        <w:rPr>
          <w:b/>
          <w:sz w:val="24"/>
          <w:szCs w:val="24"/>
        </w:rPr>
        <w:t>Επικοινωνίας</w:t>
      </w:r>
      <w:r w:rsidRPr="00F221E4">
        <w:rPr>
          <w:b/>
          <w:sz w:val="24"/>
          <w:szCs w:val="24"/>
        </w:rPr>
        <w:t xml:space="preserve"> </w:t>
      </w:r>
      <w:r w:rsidRPr="000201BA">
        <w:rPr>
          <w:b/>
          <w:sz w:val="24"/>
          <w:szCs w:val="24"/>
        </w:rPr>
        <w:t>της</w:t>
      </w:r>
      <w:r w:rsidRPr="00F221E4">
        <w:rPr>
          <w:b/>
          <w:sz w:val="24"/>
          <w:szCs w:val="24"/>
        </w:rPr>
        <w:t xml:space="preserve"> </w:t>
      </w:r>
      <w:r w:rsidRPr="000201BA">
        <w:rPr>
          <w:b/>
          <w:sz w:val="24"/>
          <w:szCs w:val="24"/>
        </w:rPr>
        <w:t>ΠΟΠΣ</w:t>
      </w:r>
    </w:p>
    <w:sectPr w:rsidR="00FA0A76" w:rsidRPr="004C5CD0" w:rsidSect="001644E2">
      <w:footerReference w:type="default" r:id="rId8"/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234" w:rsidRDefault="00D30234" w:rsidP="004123EC">
      <w:pPr>
        <w:spacing w:after="0" w:line="240" w:lineRule="auto"/>
      </w:pPr>
      <w:r>
        <w:separator/>
      </w:r>
    </w:p>
  </w:endnote>
  <w:endnote w:type="continuationSeparator" w:id="0">
    <w:p w:rsidR="00D30234" w:rsidRDefault="00D30234" w:rsidP="0041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231602"/>
      <w:docPartObj>
        <w:docPartGallery w:val="Page Numbers (Bottom of Page)"/>
        <w:docPartUnique/>
      </w:docPartObj>
    </w:sdtPr>
    <w:sdtEndPr/>
    <w:sdtContent>
      <w:p w:rsidR="00632F91" w:rsidRDefault="00632F91">
        <w:pPr>
          <w:pStyle w:val="a6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9659C">
          <w:rPr>
            <w:noProof/>
          </w:rPr>
          <w:t>1</w:t>
        </w:r>
        <w:r>
          <w:fldChar w:fldCharType="end"/>
        </w:r>
        <w:r>
          <w:t>]</w:t>
        </w:r>
      </w:p>
    </w:sdtContent>
  </w:sdt>
  <w:p w:rsidR="004123EC" w:rsidRDefault="004123E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234" w:rsidRDefault="00D30234" w:rsidP="004123EC">
      <w:pPr>
        <w:spacing w:after="0" w:line="240" w:lineRule="auto"/>
      </w:pPr>
      <w:r>
        <w:separator/>
      </w:r>
    </w:p>
  </w:footnote>
  <w:footnote w:type="continuationSeparator" w:id="0">
    <w:p w:rsidR="00D30234" w:rsidRDefault="00D30234" w:rsidP="00412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B0"/>
    <w:rsid w:val="00004C8A"/>
    <w:rsid w:val="00010FB2"/>
    <w:rsid w:val="00034FA9"/>
    <w:rsid w:val="0006051F"/>
    <w:rsid w:val="00080E12"/>
    <w:rsid w:val="00084E5D"/>
    <w:rsid w:val="00095C1D"/>
    <w:rsid w:val="000D2582"/>
    <w:rsid w:val="000D7FDC"/>
    <w:rsid w:val="000E0171"/>
    <w:rsid w:val="000F0AC5"/>
    <w:rsid w:val="000F7E00"/>
    <w:rsid w:val="00100A2E"/>
    <w:rsid w:val="0010680F"/>
    <w:rsid w:val="00117A30"/>
    <w:rsid w:val="00146462"/>
    <w:rsid w:val="00156195"/>
    <w:rsid w:val="001644E2"/>
    <w:rsid w:val="001729B4"/>
    <w:rsid w:val="001A6F66"/>
    <w:rsid w:val="00214DA2"/>
    <w:rsid w:val="002466DE"/>
    <w:rsid w:val="002A2059"/>
    <w:rsid w:val="002D3D89"/>
    <w:rsid w:val="00302D4A"/>
    <w:rsid w:val="003042BF"/>
    <w:rsid w:val="0034409A"/>
    <w:rsid w:val="00361A23"/>
    <w:rsid w:val="003661C6"/>
    <w:rsid w:val="00372152"/>
    <w:rsid w:val="00393E9A"/>
    <w:rsid w:val="003D18D7"/>
    <w:rsid w:val="003E2CA9"/>
    <w:rsid w:val="00411DA3"/>
    <w:rsid w:val="004123EC"/>
    <w:rsid w:val="004933F3"/>
    <w:rsid w:val="004C5CD0"/>
    <w:rsid w:val="004D3D64"/>
    <w:rsid w:val="004E6B6D"/>
    <w:rsid w:val="00502955"/>
    <w:rsid w:val="005465D0"/>
    <w:rsid w:val="005D6171"/>
    <w:rsid w:val="00622E85"/>
    <w:rsid w:val="00632F91"/>
    <w:rsid w:val="006408DF"/>
    <w:rsid w:val="00652DBE"/>
    <w:rsid w:val="00682DEF"/>
    <w:rsid w:val="006B7DB2"/>
    <w:rsid w:val="006D1CE0"/>
    <w:rsid w:val="006E41DA"/>
    <w:rsid w:val="007208B6"/>
    <w:rsid w:val="00740E5B"/>
    <w:rsid w:val="00741583"/>
    <w:rsid w:val="0078425D"/>
    <w:rsid w:val="007B6E9B"/>
    <w:rsid w:val="007C5FC6"/>
    <w:rsid w:val="007C6687"/>
    <w:rsid w:val="007F718A"/>
    <w:rsid w:val="0084367E"/>
    <w:rsid w:val="00857F45"/>
    <w:rsid w:val="008A1631"/>
    <w:rsid w:val="008F5841"/>
    <w:rsid w:val="00952B37"/>
    <w:rsid w:val="00990C3C"/>
    <w:rsid w:val="00991F72"/>
    <w:rsid w:val="00995273"/>
    <w:rsid w:val="009B7985"/>
    <w:rsid w:val="009F6898"/>
    <w:rsid w:val="00A261B2"/>
    <w:rsid w:val="00A4562B"/>
    <w:rsid w:val="00AA617A"/>
    <w:rsid w:val="00AC569F"/>
    <w:rsid w:val="00B018AD"/>
    <w:rsid w:val="00B540D5"/>
    <w:rsid w:val="00B64A0A"/>
    <w:rsid w:val="00B7790E"/>
    <w:rsid w:val="00B812F3"/>
    <w:rsid w:val="00B84E59"/>
    <w:rsid w:val="00B95A90"/>
    <w:rsid w:val="00C03C03"/>
    <w:rsid w:val="00C10B46"/>
    <w:rsid w:val="00C553CC"/>
    <w:rsid w:val="00C9637B"/>
    <w:rsid w:val="00CA1BD9"/>
    <w:rsid w:val="00CC00B0"/>
    <w:rsid w:val="00D30234"/>
    <w:rsid w:val="00D452BF"/>
    <w:rsid w:val="00D5533F"/>
    <w:rsid w:val="00DB757A"/>
    <w:rsid w:val="00DC1285"/>
    <w:rsid w:val="00DD24F5"/>
    <w:rsid w:val="00DF585B"/>
    <w:rsid w:val="00E10237"/>
    <w:rsid w:val="00E33CA0"/>
    <w:rsid w:val="00E45EF4"/>
    <w:rsid w:val="00ED4A14"/>
    <w:rsid w:val="00EF32BE"/>
    <w:rsid w:val="00F01D78"/>
    <w:rsid w:val="00F2078D"/>
    <w:rsid w:val="00F51472"/>
    <w:rsid w:val="00F9659C"/>
    <w:rsid w:val="00FA04CE"/>
    <w:rsid w:val="00FA0A76"/>
    <w:rsid w:val="00FB36FB"/>
    <w:rsid w:val="00FE339D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280DF-DD60-45CB-A7FC-9A34E20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Char"/>
    <w:uiPriority w:val="99"/>
    <w:semiHidden/>
    <w:unhideWhenUsed/>
    <w:rsid w:val="00B018AD"/>
    <w:pPr>
      <w:spacing w:after="0" w:line="240" w:lineRule="auto"/>
    </w:pPr>
    <w:rPr>
      <w:rFonts w:ascii="Calibri" w:hAnsi="Calibri"/>
      <w:szCs w:val="21"/>
    </w:rPr>
  </w:style>
  <w:style w:type="character" w:customStyle="1" w:styleId="Char">
    <w:name w:val="Απλό κείμενο Char"/>
    <w:basedOn w:val="a0"/>
    <w:link w:val="a4"/>
    <w:uiPriority w:val="99"/>
    <w:semiHidden/>
    <w:rsid w:val="00B018AD"/>
    <w:rPr>
      <w:rFonts w:ascii="Calibri" w:hAnsi="Calibri"/>
      <w:szCs w:val="21"/>
    </w:rPr>
  </w:style>
  <w:style w:type="paragraph" w:styleId="a5">
    <w:name w:val="header"/>
    <w:basedOn w:val="a"/>
    <w:link w:val="Char0"/>
    <w:uiPriority w:val="99"/>
    <w:unhideWhenUsed/>
    <w:rsid w:val="004123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123EC"/>
  </w:style>
  <w:style w:type="paragraph" w:styleId="a6">
    <w:name w:val="footer"/>
    <w:basedOn w:val="a"/>
    <w:link w:val="Char1"/>
    <w:uiPriority w:val="99"/>
    <w:unhideWhenUsed/>
    <w:rsid w:val="004123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12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mopolit@otenet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Γραμματέας</cp:lastModifiedBy>
  <cp:revision>3</cp:revision>
  <cp:lastPrinted>2026-07-06T08:39:00Z</cp:lastPrinted>
  <dcterms:created xsi:type="dcterms:W3CDTF">2026-07-19T16:20:00Z</dcterms:created>
  <dcterms:modified xsi:type="dcterms:W3CDTF">2026-07-19T16:20:00Z</dcterms:modified>
</cp:coreProperties>
</file>