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409A" w:rsidRDefault="0034409A">
      <w:pPr>
        <w:rPr>
          <w:rFonts w:ascii="Book Antiqua" w:eastAsia="Calibri" w:hAnsi="Book Antiqua" w:cs="Times New Roman"/>
          <w:b/>
          <w:color w:val="000000"/>
          <w:sz w:val="24"/>
          <w:szCs w:val="24"/>
          <w:lang w:eastAsia="el-GR"/>
        </w:rPr>
      </w:pPr>
      <w:bookmarkStart w:id="0" w:name="_GoBack"/>
      <w:bookmarkEnd w:id="0"/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48"/>
        <w:gridCol w:w="4148"/>
      </w:tblGrid>
      <w:tr w:rsidR="0034409A" w:rsidTr="00501AD0">
        <w:trPr>
          <w:trHeight w:val="4527"/>
        </w:trPr>
        <w:tc>
          <w:tcPr>
            <w:tcW w:w="4148" w:type="dxa"/>
          </w:tcPr>
          <w:p w:rsidR="0034409A" w:rsidRDefault="0034409A" w:rsidP="00501AD0">
            <w:pPr>
              <w:ind w:right="-694"/>
              <w:rPr>
                <w:rFonts w:ascii="Book Antiqua" w:eastAsia="Calibri" w:hAnsi="Book Antiqua" w:cs="Times New Roman"/>
                <w:b/>
                <w:color w:val="000000"/>
                <w:sz w:val="24"/>
                <w:szCs w:val="24"/>
                <w:lang w:eastAsia="el-GR"/>
              </w:rPr>
            </w:pPr>
            <w:r>
              <w:rPr>
                <w:noProof/>
                <w:lang w:eastAsia="el-GR"/>
              </w:rPr>
              <w:drawing>
                <wp:inline distT="0" distB="0" distL="0" distR="0" wp14:anchorId="745C9B4E" wp14:editId="1FBEF1C1">
                  <wp:extent cx="1089660" cy="813713"/>
                  <wp:effectExtent l="0" t="0" r="0" b="5715"/>
                  <wp:docPr id="4" name="Εικόνα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4540" cy="8248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34409A" w:rsidRPr="0078780F" w:rsidRDefault="0034409A" w:rsidP="00501AD0">
            <w:pPr>
              <w:ind w:right="-694"/>
              <w:rPr>
                <w:rFonts w:ascii="Book Antiqua" w:eastAsia="Calibri" w:hAnsi="Book Antiqua" w:cs="Times New Roman"/>
                <w:b/>
                <w:color w:val="000000"/>
                <w:sz w:val="24"/>
                <w:szCs w:val="24"/>
                <w:lang w:eastAsia="el-GR"/>
              </w:rPr>
            </w:pPr>
            <w:r w:rsidRPr="0078780F">
              <w:rPr>
                <w:rFonts w:ascii="Book Antiqua" w:eastAsia="Calibri" w:hAnsi="Book Antiqua" w:cs="Times New Roman"/>
                <w:b/>
                <w:color w:val="000000"/>
                <w:sz w:val="24"/>
                <w:szCs w:val="24"/>
                <w:lang w:eastAsia="el-GR"/>
              </w:rPr>
              <w:t>Π .Ο . Π . Σ .</w:t>
            </w:r>
          </w:p>
          <w:p w:rsidR="0034409A" w:rsidRPr="0078780F" w:rsidRDefault="0034409A" w:rsidP="00501AD0">
            <w:pPr>
              <w:keepNext/>
              <w:outlineLvl w:val="0"/>
              <w:rPr>
                <w:rFonts w:ascii="Book Antiqua" w:eastAsia="Calibri" w:hAnsi="Book Antiqua" w:cs="Times New Roman"/>
                <w:color w:val="000000"/>
                <w:sz w:val="24"/>
                <w:szCs w:val="24"/>
                <w:lang w:eastAsia="el-GR"/>
              </w:rPr>
            </w:pPr>
            <w:r w:rsidRPr="0078780F">
              <w:rPr>
                <w:rFonts w:ascii="Book Antiqua" w:eastAsia="Calibri" w:hAnsi="Book Antiqua" w:cs="Times New Roman"/>
                <w:b/>
                <w:color w:val="000000"/>
                <w:sz w:val="24"/>
                <w:szCs w:val="24"/>
                <w:lang w:eastAsia="el-GR"/>
              </w:rPr>
              <w:t>ΠΑΝΕΛΛΗΝΙΑ ΟΜΟΣΠΟΝΔΙΑ</w:t>
            </w:r>
          </w:p>
          <w:p w:rsidR="0034409A" w:rsidRPr="0078780F" w:rsidRDefault="0034409A" w:rsidP="00501AD0">
            <w:pPr>
              <w:keepNext/>
              <w:outlineLvl w:val="0"/>
              <w:rPr>
                <w:rFonts w:ascii="Book Antiqua" w:eastAsia="Calibri" w:hAnsi="Book Antiqua" w:cs="Times New Roman"/>
                <w:sz w:val="24"/>
                <w:szCs w:val="24"/>
                <w:lang w:eastAsia="el-GR"/>
              </w:rPr>
            </w:pPr>
            <w:r w:rsidRPr="0078780F">
              <w:rPr>
                <w:rFonts w:ascii="Book Antiqua" w:eastAsia="Calibri" w:hAnsi="Book Antiqua" w:cs="Times New Roman"/>
                <w:b/>
                <w:color w:val="000000"/>
                <w:sz w:val="24"/>
                <w:szCs w:val="24"/>
                <w:lang w:eastAsia="el-GR"/>
              </w:rPr>
              <w:t>ΠΟΛΙΤΙΚΩΝ ΣΥΝΤΑΞΙΟΥΧΩΝ</w:t>
            </w:r>
          </w:p>
          <w:p w:rsidR="0034409A" w:rsidRPr="00260BEE" w:rsidRDefault="0034409A" w:rsidP="00501AD0">
            <w:pPr>
              <w:keepNext/>
              <w:outlineLvl w:val="0"/>
              <w:rPr>
                <w:rFonts w:ascii="Book Antiqua" w:eastAsia="Calibri" w:hAnsi="Book Antiqua" w:cs="Times New Roman"/>
                <w:sz w:val="24"/>
                <w:szCs w:val="24"/>
                <w:lang w:eastAsia="el-GR"/>
              </w:rPr>
            </w:pPr>
            <w:proofErr w:type="spellStart"/>
            <w:r>
              <w:rPr>
                <w:rFonts w:ascii="Book Antiqua" w:eastAsia="Calibri" w:hAnsi="Book Antiqua" w:cs="Times New Roman"/>
                <w:sz w:val="24"/>
                <w:szCs w:val="24"/>
                <w:lang w:eastAsia="el-GR"/>
              </w:rPr>
              <w:t>Τηλ</w:t>
            </w:r>
            <w:proofErr w:type="spellEnd"/>
            <w:r>
              <w:rPr>
                <w:rFonts w:ascii="Book Antiqua" w:eastAsia="Calibri" w:hAnsi="Book Antiqua" w:cs="Times New Roman"/>
                <w:sz w:val="24"/>
                <w:szCs w:val="24"/>
                <w:lang w:eastAsia="el-GR"/>
              </w:rPr>
              <w:t>. 210 8253544 / 210-8810013</w:t>
            </w:r>
            <w:r w:rsidRPr="00260BEE">
              <w:rPr>
                <w:rFonts w:ascii="Book Antiqua" w:eastAsia="Calibri" w:hAnsi="Book Antiqua" w:cs="Times New Roman"/>
                <w:sz w:val="24"/>
                <w:szCs w:val="24"/>
                <w:lang w:eastAsia="el-GR"/>
              </w:rPr>
              <w:t xml:space="preserve">/ </w:t>
            </w:r>
            <w:r>
              <w:rPr>
                <w:rFonts w:ascii="Book Antiqua" w:eastAsia="Calibri" w:hAnsi="Book Antiqua" w:cs="Times New Roman"/>
                <w:sz w:val="24"/>
                <w:szCs w:val="24"/>
                <w:lang w:val="en-US" w:eastAsia="el-GR"/>
              </w:rPr>
              <w:t>fax</w:t>
            </w:r>
            <w:r w:rsidRPr="00FC08E0">
              <w:rPr>
                <w:rFonts w:ascii="Book Antiqua" w:eastAsia="Calibri" w:hAnsi="Book Antiqua" w:cs="Times New Roman"/>
                <w:sz w:val="24"/>
                <w:szCs w:val="24"/>
                <w:lang w:eastAsia="el-GR"/>
              </w:rPr>
              <w:t>:210-8819035</w:t>
            </w:r>
          </w:p>
          <w:p w:rsidR="0034409A" w:rsidRPr="0078780F" w:rsidRDefault="0034409A" w:rsidP="00501AD0">
            <w:pPr>
              <w:keepNext/>
              <w:outlineLvl w:val="0"/>
              <w:rPr>
                <w:rFonts w:ascii="Book Antiqua" w:eastAsia="Calibri" w:hAnsi="Book Antiqua" w:cs="Times New Roman"/>
                <w:sz w:val="24"/>
                <w:szCs w:val="24"/>
                <w:lang w:eastAsia="el-GR"/>
              </w:rPr>
            </w:pPr>
            <w:r>
              <w:rPr>
                <w:rFonts w:ascii="Book Antiqua" w:eastAsia="Calibri" w:hAnsi="Book Antiqua" w:cs="Times New Roman"/>
                <w:sz w:val="24"/>
                <w:szCs w:val="24"/>
                <w:lang w:eastAsia="el-GR"/>
              </w:rPr>
              <w:t xml:space="preserve">Τροίας 43, </w:t>
            </w:r>
          </w:p>
          <w:p w:rsidR="0034409A" w:rsidRPr="0078780F" w:rsidRDefault="0034409A" w:rsidP="00501AD0">
            <w:pPr>
              <w:tabs>
                <w:tab w:val="left" w:pos="4125"/>
              </w:tabs>
              <w:rPr>
                <w:rFonts w:ascii="Book Antiqua" w:eastAsia="Calibri" w:hAnsi="Book Antiqua" w:cs="Times New Roman"/>
                <w:color w:val="000000"/>
                <w:sz w:val="24"/>
                <w:szCs w:val="24"/>
                <w:lang w:eastAsia="el-GR"/>
              </w:rPr>
            </w:pPr>
            <w:r w:rsidRPr="0078780F">
              <w:rPr>
                <w:rFonts w:ascii="Book Antiqua" w:eastAsia="Calibri" w:hAnsi="Book Antiqua" w:cs="Times New Roman"/>
                <w:color w:val="000000"/>
                <w:sz w:val="24"/>
                <w:szCs w:val="24"/>
                <w:lang w:eastAsia="el-GR"/>
              </w:rPr>
              <w:t xml:space="preserve">ΕΤΟΣ  ΙΔΡΥΣΗΣ 1947 </w:t>
            </w:r>
          </w:p>
          <w:p w:rsidR="0034409A" w:rsidRPr="0080371A" w:rsidRDefault="0034409A" w:rsidP="00501AD0">
            <w:pPr>
              <w:rPr>
                <w:rFonts w:ascii="Book Antiqua" w:eastAsia="Calibri" w:hAnsi="Book Antiqua" w:cs="Times New Roman"/>
                <w:color w:val="0000FF"/>
                <w:sz w:val="24"/>
                <w:szCs w:val="24"/>
                <w:u w:val="single"/>
                <w:lang w:eastAsia="el-GR"/>
              </w:rPr>
            </w:pPr>
            <w:r w:rsidRPr="0078780F">
              <w:rPr>
                <w:rFonts w:ascii="Book Antiqua" w:eastAsia="Calibri" w:hAnsi="Book Antiqua" w:cs="Times New Roman"/>
                <w:color w:val="000000"/>
                <w:sz w:val="24"/>
                <w:szCs w:val="24"/>
                <w:lang w:val="en-US" w:eastAsia="el-GR"/>
              </w:rPr>
              <w:t>email</w:t>
            </w:r>
            <w:r w:rsidRPr="0078780F">
              <w:rPr>
                <w:rFonts w:ascii="Book Antiqua" w:eastAsia="Calibri" w:hAnsi="Book Antiqua" w:cs="Times New Roman"/>
                <w:color w:val="000000"/>
                <w:sz w:val="24"/>
                <w:szCs w:val="24"/>
                <w:lang w:eastAsia="el-GR"/>
              </w:rPr>
              <w:t xml:space="preserve">: </w:t>
            </w:r>
            <w:hyperlink r:id="rId7" w:history="1">
              <w:r w:rsidRPr="0078780F">
                <w:rPr>
                  <w:rFonts w:ascii="Book Antiqua" w:eastAsia="Calibri" w:hAnsi="Book Antiqua" w:cs="Times New Roman"/>
                  <w:color w:val="0000FF"/>
                  <w:sz w:val="24"/>
                  <w:szCs w:val="24"/>
                  <w:u w:val="single"/>
                  <w:lang w:val="en-US" w:eastAsia="el-GR"/>
                </w:rPr>
                <w:t>omopolit</w:t>
              </w:r>
              <w:r w:rsidRPr="0078780F">
                <w:rPr>
                  <w:rFonts w:ascii="Book Antiqua" w:eastAsia="Calibri" w:hAnsi="Book Antiqua" w:cs="Times New Roman"/>
                  <w:color w:val="0000FF"/>
                  <w:sz w:val="24"/>
                  <w:szCs w:val="24"/>
                  <w:u w:val="single"/>
                  <w:lang w:eastAsia="el-GR"/>
                </w:rPr>
                <w:t>@</w:t>
              </w:r>
              <w:r w:rsidRPr="0078780F">
                <w:rPr>
                  <w:rFonts w:ascii="Book Antiqua" w:eastAsia="Calibri" w:hAnsi="Book Antiqua" w:cs="Times New Roman"/>
                  <w:color w:val="0000FF"/>
                  <w:sz w:val="24"/>
                  <w:szCs w:val="24"/>
                  <w:u w:val="single"/>
                  <w:lang w:val="en-US" w:eastAsia="el-GR"/>
                </w:rPr>
                <w:t>otenet</w:t>
              </w:r>
              <w:r w:rsidRPr="0078780F">
                <w:rPr>
                  <w:rFonts w:ascii="Book Antiqua" w:eastAsia="Calibri" w:hAnsi="Book Antiqua" w:cs="Times New Roman"/>
                  <w:color w:val="0000FF"/>
                  <w:sz w:val="24"/>
                  <w:szCs w:val="24"/>
                  <w:u w:val="single"/>
                  <w:lang w:eastAsia="el-GR"/>
                </w:rPr>
                <w:t>.</w:t>
              </w:r>
              <w:r w:rsidRPr="0078780F">
                <w:rPr>
                  <w:rFonts w:ascii="Book Antiqua" w:eastAsia="Calibri" w:hAnsi="Book Antiqua" w:cs="Times New Roman"/>
                  <w:color w:val="0000FF"/>
                  <w:sz w:val="24"/>
                  <w:szCs w:val="24"/>
                  <w:u w:val="single"/>
                  <w:lang w:val="en-US" w:eastAsia="el-GR"/>
                </w:rPr>
                <w:t>gr</w:t>
              </w:r>
            </w:hyperlink>
          </w:p>
          <w:p w:rsidR="0034409A" w:rsidRPr="004774C4" w:rsidRDefault="0034409A" w:rsidP="00501AD0">
            <w:pPr>
              <w:rPr>
                <w:rFonts w:ascii="Book Antiqua" w:eastAsia="Calibri" w:hAnsi="Book Antiqua" w:cs="Times New Roman"/>
                <w:color w:val="0000FF"/>
                <w:sz w:val="24"/>
                <w:szCs w:val="24"/>
                <w:lang w:eastAsia="el-GR"/>
              </w:rPr>
            </w:pPr>
            <w:r>
              <w:rPr>
                <w:rFonts w:ascii="Book Antiqua" w:eastAsia="Calibri" w:hAnsi="Book Antiqua" w:cs="Times New Roman"/>
                <w:color w:val="0000FF"/>
                <w:sz w:val="24"/>
                <w:szCs w:val="24"/>
                <w:lang w:val="en-US" w:eastAsia="el-GR"/>
              </w:rPr>
              <w:t>www</w:t>
            </w:r>
            <w:r w:rsidRPr="0080371A">
              <w:rPr>
                <w:rFonts w:ascii="Book Antiqua" w:eastAsia="Calibri" w:hAnsi="Book Antiqua" w:cs="Times New Roman"/>
                <w:color w:val="0000FF"/>
                <w:sz w:val="24"/>
                <w:szCs w:val="24"/>
                <w:lang w:eastAsia="el-GR"/>
              </w:rPr>
              <w:t>.</w:t>
            </w:r>
            <w:r>
              <w:rPr>
                <w:rFonts w:ascii="Book Antiqua" w:eastAsia="Calibri" w:hAnsi="Book Antiqua" w:cs="Times New Roman"/>
                <w:color w:val="0000FF"/>
                <w:sz w:val="24"/>
                <w:szCs w:val="24"/>
                <w:lang w:eastAsia="el-GR"/>
              </w:rPr>
              <w:t>popsdimosiou.gr</w:t>
            </w:r>
          </w:p>
          <w:p w:rsidR="0034409A" w:rsidRDefault="0034409A" w:rsidP="00501AD0"/>
        </w:tc>
        <w:tc>
          <w:tcPr>
            <w:tcW w:w="4148" w:type="dxa"/>
          </w:tcPr>
          <w:p w:rsidR="0034409A" w:rsidRDefault="0034409A" w:rsidP="00501AD0"/>
          <w:p w:rsidR="0034409A" w:rsidRDefault="0034409A" w:rsidP="00501AD0"/>
          <w:p w:rsidR="0034409A" w:rsidRDefault="0034409A" w:rsidP="00501AD0"/>
          <w:p w:rsidR="0034409A" w:rsidRDefault="0034409A" w:rsidP="00501AD0"/>
          <w:p w:rsidR="0034409A" w:rsidRDefault="0034409A" w:rsidP="00501AD0"/>
          <w:p w:rsidR="0034409A" w:rsidRDefault="0034409A" w:rsidP="00501AD0"/>
          <w:p w:rsidR="0034409A" w:rsidRPr="0010680F" w:rsidRDefault="0034409A" w:rsidP="00501AD0">
            <w:pPr>
              <w:jc w:val="right"/>
              <w:rPr>
                <w:rFonts w:ascii="Book Antiqua" w:eastAsia="Calibri" w:hAnsi="Book Antiqua" w:cs="Times New Roman"/>
                <w:sz w:val="24"/>
                <w:szCs w:val="24"/>
                <w:lang w:eastAsia="el-GR"/>
              </w:rPr>
            </w:pPr>
          </w:p>
          <w:p w:rsidR="0034409A" w:rsidRPr="0010680F" w:rsidRDefault="0034409A" w:rsidP="00501AD0">
            <w:pPr>
              <w:jc w:val="right"/>
              <w:rPr>
                <w:rFonts w:ascii="Book Antiqua" w:eastAsia="Calibri" w:hAnsi="Book Antiqua" w:cs="Times New Roman"/>
                <w:sz w:val="24"/>
                <w:szCs w:val="24"/>
                <w:lang w:eastAsia="el-GR"/>
              </w:rPr>
            </w:pPr>
            <w:r w:rsidRPr="0010680F">
              <w:rPr>
                <w:rFonts w:ascii="Book Antiqua" w:eastAsia="Calibri" w:hAnsi="Book Antiqua" w:cs="Times New Roman"/>
                <w:sz w:val="24"/>
                <w:szCs w:val="24"/>
                <w:lang w:eastAsia="el-GR"/>
              </w:rPr>
              <w:t>Αθήνα,</w:t>
            </w:r>
            <w:r w:rsidR="00CA1BD9" w:rsidRPr="0010680F">
              <w:rPr>
                <w:rFonts w:ascii="Book Antiqua" w:eastAsia="Calibri" w:hAnsi="Book Antiqua" w:cs="Times New Roman"/>
                <w:sz w:val="24"/>
                <w:szCs w:val="24"/>
                <w:lang w:eastAsia="el-GR"/>
              </w:rPr>
              <w:t xml:space="preserve"> </w:t>
            </w:r>
            <w:r w:rsidR="00465C5C">
              <w:rPr>
                <w:rFonts w:ascii="Book Antiqua" w:eastAsia="Calibri" w:hAnsi="Book Antiqua" w:cs="Times New Roman"/>
                <w:sz w:val="24"/>
                <w:szCs w:val="24"/>
                <w:lang w:eastAsia="el-GR"/>
              </w:rPr>
              <w:t>22/9</w:t>
            </w:r>
            <w:r w:rsidR="00FA04CE">
              <w:rPr>
                <w:rFonts w:ascii="Book Antiqua" w:eastAsia="Calibri" w:hAnsi="Book Antiqua" w:cs="Times New Roman"/>
                <w:sz w:val="24"/>
                <w:szCs w:val="24"/>
                <w:lang w:eastAsia="el-GR"/>
              </w:rPr>
              <w:t>/</w:t>
            </w:r>
            <w:r w:rsidR="00C03C03" w:rsidRPr="0010680F">
              <w:rPr>
                <w:rFonts w:ascii="Book Antiqua" w:eastAsia="Calibri" w:hAnsi="Book Antiqua" w:cs="Times New Roman"/>
                <w:sz w:val="24"/>
                <w:szCs w:val="24"/>
                <w:lang w:eastAsia="el-GR"/>
              </w:rPr>
              <w:t>2026</w:t>
            </w:r>
            <w:r w:rsidRPr="0010680F">
              <w:rPr>
                <w:rFonts w:ascii="Book Antiqua" w:eastAsia="Calibri" w:hAnsi="Book Antiqua" w:cs="Times New Roman"/>
                <w:sz w:val="24"/>
                <w:szCs w:val="24"/>
                <w:lang w:eastAsia="el-GR"/>
              </w:rPr>
              <w:t xml:space="preserve">  </w:t>
            </w:r>
          </w:p>
          <w:p w:rsidR="0034409A" w:rsidRPr="0010680F" w:rsidRDefault="0034409A" w:rsidP="00501AD0">
            <w:pPr>
              <w:jc w:val="right"/>
              <w:rPr>
                <w:rFonts w:ascii="Book Antiqua" w:hAnsi="Book Antiqua"/>
                <w:sz w:val="24"/>
                <w:szCs w:val="24"/>
              </w:rPr>
            </w:pPr>
          </w:p>
          <w:p w:rsidR="0034409A" w:rsidRDefault="0034409A" w:rsidP="00501AD0"/>
          <w:p w:rsidR="0034409A" w:rsidRDefault="0034409A" w:rsidP="00501AD0"/>
          <w:p w:rsidR="0034409A" w:rsidRDefault="0034409A" w:rsidP="00501AD0"/>
        </w:tc>
      </w:tr>
    </w:tbl>
    <w:p w:rsidR="005D6171" w:rsidRDefault="005D6171" w:rsidP="00146462">
      <w:pPr>
        <w:rPr>
          <w:rFonts w:cstheme="minorHAnsi"/>
          <w:b/>
          <w:sz w:val="24"/>
          <w:szCs w:val="24"/>
        </w:rPr>
      </w:pPr>
    </w:p>
    <w:p w:rsidR="004A199C" w:rsidRPr="00857F45" w:rsidRDefault="00DE434B" w:rsidP="004A199C">
      <w:pPr>
        <w:jc w:val="center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>ΑΝΑΚΟΙΝΩΣΗ</w:t>
      </w:r>
    </w:p>
    <w:p w:rsidR="004A199C" w:rsidRPr="004A199C" w:rsidRDefault="00FA04CE" w:rsidP="004A199C">
      <w:pPr>
        <w:jc w:val="center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 xml:space="preserve">Θέμα: </w:t>
      </w:r>
      <w:r w:rsidR="00465C5C">
        <w:rPr>
          <w:rFonts w:cstheme="minorHAnsi"/>
          <w:b/>
          <w:sz w:val="28"/>
          <w:szCs w:val="28"/>
        </w:rPr>
        <w:t xml:space="preserve">Ενοποίηση των συντάξεων </w:t>
      </w:r>
      <w:r>
        <w:rPr>
          <w:rFonts w:cstheme="minorHAnsi"/>
          <w:b/>
          <w:sz w:val="28"/>
          <w:szCs w:val="28"/>
        </w:rPr>
        <w:t>χηρείας</w:t>
      </w:r>
    </w:p>
    <w:p w:rsidR="00302D4A" w:rsidRDefault="00465C5C" w:rsidP="00111FE2">
      <w:pPr>
        <w:jc w:val="both"/>
        <w:rPr>
          <w:rFonts w:cstheme="minorHAnsi"/>
          <w:sz w:val="24"/>
          <w:szCs w:val="24"/>
        </w:rPr>
      </w:pPr>
      <w:r w:rsidRPr="00465C5C">
        <w:rPr>
          <w:rFonts w:cstheme="minorHAnsi"/>
          <w:sz w:val="24"/>
          <w:szCs w:val="24"/>
        </w:rPr>
        <w:t xml:space="preserve">Το καλοκαίρι, η υπουργός Εργασίας, </w:t>
      </w:r>
      <w:proofErr w:type="spellStart"/>
      <w:r w:rsidRPr="00465C5C">
        <w:rPr>
          <w:rFonts w:cstheme="minorHAnsi"/>
          <w:sz w:val="24"/>
          <w:szCs w:val="24"/>
        </w:rPr>
        <w:t>κ.Κεραμέως</w:t>
      </w:r>
      <w:proofErr w:type="spellEnd"/>
      <w:r w:rsidRPr="00465C5C">
        <w:rPr>
          <w:rFonts w:cstheme="minorHAnsi"/>
          <w:sz w:val="24"/>
          <w:szCs w:val="24"/>
        </w:rPr>
        <w:t xml:space="preserve">, </w:t>
      </w:r>
      <w:r w:rsidR="00DE434B">
        <w:rPr>
          <w:rFonts w:cstheme="minorHAnsi"/>
          <w:sz w:val="24"/>
          <w:szCs w:val="24"/>
        </w:rPr>
        <w:t xml:space="preserve">με τον ν.5322/2026, </w:t>
      </w:r>
      <w:r w:rsidRPr="00465C5C">
        <w:rPr>
          <w:rFonts w:cstheme="minorHAnsi"/>
          <w:sz w:val="24"/>
          <w:szCs w:val="24"/>
        </w:rPr>
        <w:t xml:space="preserve">υλοποιώντας το χρόνιο, τεκμηριωμένο και δίκαιο αίτημα της ΠΟΠΣ, </w:t>
      </w:r>
      <w:r w:rsidR="00400968" w:rsidRPr="00400968">
        <w:rPr>
          <w:rFonts w:cstheme="minorHAnsi"/>
          <w:b/>
          <w:sz w:val="24"/>
          <w:szCs w:val="24"/>
        </w:rPr>
        <w:t>με νομοθετική ρύθμιση</w:t>
      </w:r>
      <w:r w:rsidR="00400968">
        <w:rPr>
          <w:rFonts w:cstheme="minorHAnsi"/>
          <w:sz w:val="24"/>
          <w:szCs w:val="24"/>
        </w:rPr>
        <w:t xml:space="preserve"> </w:t>
      </w:r>
      <w:r w:rsidR="00400968" w:rsidRPr="00465C5C">
        <w:rPr>
          <w:rFonts w:cstheme="minorHAnsi"/>
          <w:sz w:val="24"/>
          <w:szCs w:val="24"/>
        </w:rPr>
        <w:t>αποκατέστησε</w:t>
      </w:r>
      <w:r w:rsidR="00400968">
        <w:rPr>
          <w:rFonts w:cstheme="minorHAnsi"/>
          <w:sz w:val="24"/>
          <w:szCs w:val="24"/>
        </w:rPr>
        <w:t xml:space="preserve"> το άδικο και απάνθρωπο νομοθέτημα του νόμου </w:t>
      </w:r>
      <w:proofErr w:type="spellStart"/>
      <w:r w:rsidR="00400968">
        <w:rPr>
          <w:rFonts w:cstheme="minorHAnsi"/>
          <w:sz w:val="24"/>
          <w:szCs w:val="24"/>
        </w:rPr>
        <w:t>Κατρούγκαλου</w:t>
      </w:r>
      <w:proofErr w:type="spellEnd"/>
      <w:r w:rsidR="00400968">
        <w:rPr>
          <w:rFonts w:cstheme="minorHAnsi"/>
          <w:sz w:val="24"/>
          <w:szCs w:val="24"/>
        </w:rPr>
        <w:t xml:space="preserve"> </w:t>
      </w:r>
      <w:r w:rsidR="00400968" w:rsidRPr="00400968">
        <w:rPr>
          <w:rFonts w:cstheme="minorHAnsi"/>
          <w:b/>
          <w:sz w:val="24"/>
          <w:szCs w:val="24"/>
        </w:rPr>
        <w:t>που αφορούσε τις συντάξεις χηρείας,</w:t>
      </w:r>
      <w:r w:rsidR="00400968">
        <w:rPr>
          <w:rFonts w:cstheme="minorHAnsi"/>
          <w:sz w:val="24"/>
          <w:szCs w:val="24"/>
        </w:rPr>
        <w:t xml:space="preserve"> με το οποίο μετά την τριετία μετέτρεπε το ύψος των συντάξεων χηρείας </w:t>
      </w:r>
      <w:r w:rsidR="00400968" w:rsidRPr="00400968">
        <w:rPr>
          <w:rFonts w:cstheme="minorHAnsi"/>
          <w:b/>
          <w:sz w:val="24"/>
          <w:szCs w:val="24"/>
        </w:rPr>
        <w:t>από 70% σε 35%.</w:t>
      </w:r>
    </w:p>
    <w:p w:rsidR="00400968" w:rsidRPr="00400968" w:rsidRDefault="00400968" w:rsidP="00111FE2">
      <w:pPr>
        <w:jc w:val="both"/>
        <w:rPr>
          <w:rFonts w:cstheme="minorHAnsi"/>
          <w:b/>
          <w:sz w:val="24"/>
          <w:szCs w:val="24"/>
        </w:rPr>
      </w:pPr>
      <w:r>
        <w:rPr>
          <w:rFonts w:cstheme="minorHAnsi"/>
          <w:sz w:val="24"/>
          <w:szCs w:val="24"/>
        </w:rPr>
        <w:t xml:space="preserve">Έγινε μια </w:t>
      </w:r>
      <w:r w:rsidR="00DE434B">
        <w:rPr>
          <w:rFonts w:cstheme="minorHAnsi"/>
          <w:b/>
          <w:sz w:val="24"/>
          <w:szCs w:val="24"/>
        </w:rPr>
        <w:t xml:space="preserve">σωστή νομοθετική διόρθωση, αφού: α) </w:t>
      </w:r>
      <w:proofErr w:type="spellStart"/>
      <w:r w:rsidR="00DE434B">
        <w:rPr>
          <w:rFonts w:cstheme="minorHAnsi"/>
          <w:b/>
          <w:sz w:val="24"/>
          <w:szCs w:val="24"/>
        </w:rPr>
        <w:t>Επανέφερε</w:t>
      </w:r>
      <w:proofErr w:type="spellEnd"/>
      <w:r w:rsidR="00DE434B">
        <w:rPr>
          <w:rFonts w:cstheme="minorHAnsi"/>
          <w:b/>
          <w:sz w:val="24"/>
          <w:szCs w:val="24"/>
        </w:rPr>
        <w:t xml:space="preserve"> το 70% εφ’ όρου ζωής, β) Νομιμοποίησε την απονομή και δεύτερης εθνικής σύνταξης, γ) Χάρισε τα καταβληθέντα μετά την τριετία σε όσους συνταξιούχους συνέχισαν να τα εισπράττουν. </w:t>
      </w:r>
    </w:p>
    <w:p w:rsidR="00400968" w:rsidRPr="004A199C" w:rsidRDefault="00400968" w:rsidP="00111FE2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Όμως δεν συμπεριέλαβε στη ρύθμιση τους </w:t>
      </w:r>
      <w:r w:rsidRPr="00400968">
        <w:rPr>
          <w:rFonts w:cstheme="minorHAnsi"/>
          <w:b/>
          <w:sz w:val="24"/>
          <w:szCs w:val="24"/>
        </w:rPr>
        <w:t>συνταξιούχους χηρείας πριν το 2016.</w:t>
      </w:r>
      <w:r>
        <w:rPr>
          <w:rFonts w:cstheme="minorHAnsi"/>
          <w:sz w:val="24"/>
          <w:szCs w:val="24"/>
        </w:rPr>
        <w:t xml:space="preserve"> Αυτό είναι </w:t>
      </w:r>
      <w:r w:rsidRPr="004A199C">
        <w:rPr>
          <w:rFonts w:cstheme="minorHAnsi"/>
          <w:b/>
          <w:sz w:val="24"/>
          <w:szCs w:val="24"/>
        </w:rPr>
        <w:t xml:space="preserve">αρνητικό </w:t>
      </w:r>
      <w:r>
        <w:rPr>
          <w:rFonts w:cstheme="minorHAnsi"/>
          <w:sz w:val="24"/>
          <w:szCs w:val="24"/>
        </w:rPr>
        <w:t xml:space="preserve">και συνιστά μια </w:t>
      </w:r>
      <w:r w:rsidRPr="00400968">
        <w:rPr>
          <w:rFonts w:cstheme="minorHAnsi"/>
          <w:b/>
          <w:sz w:val="24"/>
          <w:szCs w:val="24"/>
        </w:rPr>
        <w:t>κατάφωρη αδικία</w:t>
      </w:r>
      <w:r>
        <w:rPr>
          <w:rFonts w:cstheme="minorHAnsi"/>
          <w:sz w:val="24"/>
          <w:szCs w:val="24"/>
        </w:rPr>
        <w:t xml:space="preserve"> γι’ αυτούς, διότι χωρίζει τους πολίτες </w:t>
      </w:r>
      <w:r w:rsidRPr="004A199C">
        <w:rPr>
          <w:rFonts w:cstheme="minorHAnsi"/>
          <w:b/>
          <w:sz w:val="24"/>
          <w:szCs w:val="24"/>
        </w:rPr>
        <w:t>σε κατηγορίες</w:t>
      </w:r>
      <w:r>
        <w:rPr>
          <w:rFonts w:cstheme="minorHAnsi"/>
          <w:sz w:val="24"/>
          <w:szCs w:val="24"/>
        </w:rPr>
        <w:t>, παρά τη συνταγματική απαγόρευση.</w:t>
      </w:r>
      <w:r w:rsidR="004A199C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 xml:space="preserve">Αντέδρασαν όλες οι Συνταξιουχικές Οργανώσεις </w:t>
      </w:r>
      <w:r w:rsidRPr="009C4F4C">
        <w:rPr>
          <w:rFonts w:cstheme="minorHAnsi"/>
          <w:b/>
          <w:sz w:val="24"/>
          <w:szCs w:val="24"/>
        </w:rPr>
        <w:t>με υπόμνημα και παράσταση διαμαρτυρίας.</w:t>
      </w:r>
    </w:p>
    <w:p w:rsidR="004A199C" w:rsidRDefault="00400968" w:rsidP="00111FE2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Επειδή το δίκαιο είναι με το μέρος τους</w:t>
      </w:r>
      <w:r w:rsidRPr="009C4F4C">
        <w:rPr>
          <w:rFonts w:cstheme="minorHAnsi"/>
          <w:b/>
          <w:sz w:val="24"/>
          <w:szCs w:val="24"/>
        </w:rPr>
        <w:t xml:space="preserve">, ο αγώνας θα συνεχιστεί μέχρι την τελική δικαίωση. </w:t>
      </w:r>
      <w:r>
        <w:rPr>
          <w:rFonts w:cstheme="minorHAnsi"/>
          <w:sz w:val="24"/>
          <w:szCs w:val="24"/>
        </w:rPr>
        <w:t xml:space="preserve">Ήδη με πρόταση της ΠΟΠΣ, η ΣΕΑ των συνταξιούχων αποφάσισε σε συνεργασία με τους Συνταξιουχικούς Συλλόγους της Αττικής να διοργανώσει μια </w:t>
      </w:r>
      <w:r w:rsidRPr="009C4F4C">
        <w:rPr>
          <w:rFonts w:cstheme="minorHAnsi"/>
          <w:b/>
          <w:sz w:val="24"/>
          <w:szCs w:val="24"/>
        </w:rPr>
        <w:t>παναττική δυναμική παράσταση διαμαρτυρίας</w:t>
      </w:r>
      <w:r>
        <w:rPr>
          <w:rFonts w:cstheme="minorHAnsi"/>
          <w:sz w:val="24"/>
          <w:szCs w:val="24"/>
        </w:rPr>
        <w:t xml:space="preserve"> στις αρχές Οκτώβρη, μπροστά στο </w:t>
      </w:r>
      <w:r w:rsidRPr="009C4F4C">
        <w:rPr>
          <w:rFonts w:cstheme="minorHAnsi"/>
          <w:b/>
          <w:sz w:val="24"/>
          <w:szCs w:val="24"/>
        </w:rPr>
        <w:t>Υπουργείο Εργασίας</w:t>
      </w:r>
      <w:r w:rsidR="004A199C">
        <w:rPr>
          <w:rFonts w:cstheme="minorHAnsi"/>
          <w:b/>
          <w:sz w:val="24"/>
          <w:szCs w:val="24"/>
        </w:rPr>
        <w:t xml:space="preserve"> και θα παραδώσει ανάλογο υπόμνημα για την αποκατάσταση της αδικίας στην</w:t>
      </w:r>
      <w:r w:rsidR="004A199C" w:rsidRPr="004A199C">
        <w:t xml:space="preserve"> </w:t>
      </w:r>
      <w:r w:rsidR="004A199C">
        <w:rPr>
          <w:rFonts w:cstheme="minorHAnsi"/>
          <w:b/>
          <w:sz w:val="24"/>
          <w:szCs w:val="24"/>
        </w:rPr>
        <w:t>υπουργό</w:t>
      </w:r>
      <w:r w:rsidR="004A199C" w:rsidRPr="004A199C">
        <w:rPr>
          <w:rFonts w:cstheme="minorHAnsi"/>
          <w:b/>
          <w:sz w:val="24"/>
          <w:szCs w:val="24"/>
        </w:rPr>
        <w:t xml:space="preserve"> Εργασίας, </w:t>
      </w:r>
      <w:proofErr w:type="spellStart"/>
      <w:r w:rsidR="004A199C" w:rsidRPr="004A199C">
        <w:rPr>
          <w:rFonts w:cstheme="minorHAnsi"/>
          <w:b/>
          <w:sz w:val="24"/>
          <w:szCs w:val="24"/>
        </w:rPr>
        <w:t>κ.Κεραμέως</w:t>
      </w:r>
      <w:proofErr w:type="spellEnd"/>
      <w:r>
        <w:rPr>
          <w:rFonts w:cstheme="minorHAnsi"/>
          <w:sz w:val="24"/>
          <w:szCs w:val="24"/>
        </w:rPr>
        <w:t>.</w:t>
      </w:r>
    </w:p>
    <w:p w:rsidR="001644E2" w:rsidRDefault="00400968" w:rsidP="00111FE2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Στη συνέχεια</w:t>
      </w:r>
      <w:r w:rsidR="004A199C">
        <w:rPr>
          <w:rFonts w:cstheme="minorHAnsi"/>
          <w:sz w:val="24"/>
          <w:szCs w:val="24"/>
        </w:rPr>
        <w:t>, εάν δεν έχουμε θετική απάντηση άμεσα</w:t>
      </w:r>
      <w:r w:rsidR="004A199C" w:rsidRPr="00111FE2">
        <w:rPr>
          <w:rFonts w:cstheme="minorHAnsi"/>
          <w:b/>
          <w:sz w:val="24"/>
          <w:szCs w:val="24"/>
        </w:rPr>
        <w:t xml:space="preserve">, θα αποφασιστούν και άλλες μορφές αντίδρασης </w:t>
      </w:r>
      <w:r w:rsidR="004A199C">
        <w:rPr>
          <w:rFonts w:cstheme="minorHAnsi"/>
          <w:sz w:val="24"/>
          <w:szCs w:val="24"/>
        </w:rPr>
        <w:t>καθώς και πιλοτική δίκη- προσφυγή</w:t>
      </w:r>
      <w:r>
        <w:rPr>
          <w:rFonts w:cstheme="minorHAnsi"/>
          <w:sz w:val="24"/>
          <w:szCs w:val="24"/>
        </w:rPr>
        <w:t>.</w:t>
      </w:r>
    </w:p>
    <w:p w:rsidR="001644E2" w:rsidRPr="00146462" w:rsidRDefault="001644E2" w:rsidP="00111FE2">
      <w:pPr>
        <w:jc w:val="both"/>
        <w:rPr>
          <w:rFonts w:cstheme="minorHAnsi"/>
          <w:sz w:val="24"/>
          <w:szCs w:val="24"/>
        </w:rPr>
      </w:pPr>
    </w:p>
    <w:p w:rsidR="00FA0A76" w:rsidRPr="004C5CD0" w:rsidRDefault="00B84E59" w:rsidP="00004C8A">
      <w:pPr>
        <w:jc w:val="center"/>
        <w:rPr>
          <w:b/>
          <w:sz w:val="24"/>
          <w:szCs w:val="24"/>
        </w:rPr>
      </w:pPr>
      <w:r w:rsidRPr="000201BA">
        <w:rPr>
          <w:b/>
          <w:sz w:val="24"/>
          <w:szCs w:val="24"/>
        </w:rPr>
        <w:t>Από</w:t>
      </w:r>
      <w:r w:rsidRPr="00F221E4">
        <w:rPr>
          <w:b/>
          <w:sz w:val="24"/>
          <w:szCs w:val="24"/>
        </w:rPr>
        <w:t xml:space="preserve"> </w:t>
      </w:r>
      <w:r w:rsidRPr="000201BA">
        <w:rPr>
          <w:b/>
          <w:sz w:val="24"/>
          <w:szCs w:val="24"/>
        </w:rPr>
        <w:t>το</w:t>
      </w:r>
      <w:r w:rsidRPr="00F221E4">
        <w:rPr>
          <w:b/>
          <w:sz w:val="24"/>
          <w:szCs w:val="24"/>
        </w:rPr>
        <w:t xml:space="preserve"> </w:t>
      </w:r>
      <w:r w:rsidRPr="000201BA">
        <w:rPr>
          <w:b/>
          <w:sz w:val="24"/>
          <w:szCs w:val="24"/>
        </w:rPr>
        <w:t>Γραφείο</w:t>
      </w:r>
      <w:r w:rsidRPr="00F221E4">
        <w:rPr>
          <w:b/>
          <w:sz w:val="24"/>
          <w:szCs w:val="24"/>
        </w:rPr>
        <w:t xml:space="preserve"> </w:t>
      </w:r>
      <w:r w:rsidRPr="000201BA">
        <w:rPr>
          <w:b/>
          <w:sz w:val="24"/>
          <w:szCs w:val="24"/>
        </w:rPr>
        <w:t>Ενημέρωσης</w:t>
      </w:r>
      <w:r w:rsidRPr="00F221E4">
        <w:rPr>
          <w:b/>
          <w:sz w:val="24"/>
          <w:szCs w:val="24"/>
        </w:rPr>
        <w:t xml:space="preserve"> </w:t>
      </w:r>
      <w:r w:rsidRPr="000201BA">
        <w:rPr>
          <w:b/>
          <w:sz w:val="24"/>
          <w:szCs w:val="24"/>
        </w:rPr>
        <w:t>και</w:t>
      </w:r>
      <w:r w:rsidRPr="00F221E4">
        <w:rPr>
          <w:b/>
          <w:sz w:val="24"/>
          <w:szCs w:val="24"/>
        </w:rPr>
        <w:t xml:space="preserve"> </w:t>
      </w:r>
      <w:r w:rsidRPr="000201BA">
        <w:rPr>
          <w:b/>
          <w:sz w:val="24"/>
          <w:szCs w:val="24"/>
        </w:rPr>
        <w:t>Επικοινωνίας</w:t>
      </w:r>
      <w:r w:rsidRPr="00F221E4">
        <w:rPr>
          <w:b/>
          <w:sz w:val="24"/>
          <w:szCs w:val="24"/>
        </w:rPr>
        <w:t xml:space="preserve"> </w:t>
      </w:r>
      <w:r w:rsidRPr="000201BA">
        <w:rPr>
          <w:b/>
          <w:sz w:val="24"/>
          <w:szCs w:val="24"/>
        </w:rPr>
        <w:t>της</w:t>
      </w:r>
      <w:r w:rsidRPr="00F221E4">
        <w:rPr>
          <w:b/>
          <w:sz w:val="24"/>
          <w:szCs w:val="24"/>
        </w:rPr>
        <w:t xml:space="preserve"> </w:t>
      </w:r>
      <w:r w:rsidRPr="000201BA">
        <w:rPr>
          <w:b/>
          <w:sz w:val="24"/>
          <w:szCs w:val="24"/>
        </w:rPr>
        <w:t>ΠΟΠΣ</w:t>
      </w:r>
    </w:p>
    <w:sectPr w:rsidR="00FA0A76" w:rsidRPr="004C5CD0" w:rsidSect="004A199C">
      <w:footerReference w:type="default" r:id="rId8"/>
      <w:pgSz w:w="11906" w:h="16838"/>
      <w:pgMar w:top="709" w:right="1800" w:bottom="1276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73906" w:rsidRDefault="00473906" w:rsidP="004123EC">
      <w:pPr>
        <w:spacing w:after="0" w:line="240" w:lineRule="auto"/>
      </w:pPr>
      <w:r>
        <w:separator/>
      </w:r>
    </w:p>
  </w:endnote>
  <w:endnote w:type="continuationSeparator" w:id="0">
    <w:p w:rsidR="00473906" w:rsidRDefault="00473906" w:rsidP="004123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Book Antiqua">
    <w:panose1 w:val="02040602050305030304"/>
    <w:charset w:val="A1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A1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123EC" w:rsidRDefault="004123EC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73906" w:rsidRDefault="00473906" w:rsidP="004123EC">
      <w:pPr>
        <w:spacing w:after="0" w:line="240" w:lineRule="auto"/>
      </w:pPr>
      <w:r>
        <w:separator/>
      </w:r>
    </w:p>
  </w:footnote>
  <w:footnote w:type="continuationSeparator" w:id="0">
    <w:p w:rsidR="00473906" w:rsidRDefault="00473906" w:rsidP="004123E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00B0"/>
    <w:rsid w:val="00004C8A"/>
    <w:rsid w:val="00010FB2"/>
    <w:rsid w:val="00034FA9"/>
    <w:rsid w:val="0006051F"/>
    <w:rsid w:val="00080E12"/>
    <w:rsid w:val="00084E5D"/>
    <w:rsid w:val="00095C1D"/>
    <w:rsid w:val="000D2582"/>
    <w:rsid w:val="000D7FDC"/>
    <w:rsid w:val="000E0171"/>
    <w:rsid w:val="000F0AC5"/>
    <w:rsid w:val="000F7E00"/>
    <w:rsid w:val="00100A2E"/>
    <w:rsid w:val="0010680F"/>
    <w:rsid w:val="00111FE2"/>
    <w:rsid w:val="00117A30"/>
    <w:rsid w:val="00146462"/>
    <w:rsid w:val="00156195"/>
    <w:rsid w:val="001644E2"/>
    <w:rsid w:val="001729B4"/>
    <w:rsid w:val="001A6F66"/>
    <w:rsid w:val="00214DA2"/>
    <w:rsid w:val="002466DE"/>
    <w:rsid w:val="002A2059"/>
    <w:rsid w:val="002D3D89"/>
    <w:rsid w:val="00302D4A"/>
    <w:rsid w:val="003042BF"/>
    <w:rsid w:val="0034409A"/>
    <w:rsid w:val="00361A23"/>
    <w:rsid w:val="003661C6"/>
    <w:rsid w:val="00372152"/>
    <w:rsid w:val="00393E9A"/>
    <w:rsid w:val="003D18D7"/>
    <w:rsid w:val="003E2CA9"/>
    <w:rsid w:val="00400968"/>
    <w:rsid w:val="00411DA3"/>
    <w:rsid w:val="004123EC"/>
    <w:rsid w:val="00465C5C"/>
    <w:rsid w:val="00473906"/>
    <w:rsid w:val="004933F3"/>
    <w:rsid w:val="004A199C"/>
    <w:rsid w:val="004C5CD0"/>
    <w:rsid w:val="004D3D64"/>
    <w:rsid w:val="004E6B6D"/>
    <w:rsid w:val="00502955"/>
    <w:rsid w:val="005465D0"/>
    <w:rsid w:val="005D6171"/>
    <w:rsid w:val="00622E85"/>
    <w:rsid w:val="00632F91"/>
    <w:rsid w:val="006408DF"/>
    <w:rsid w:val="00652DBE"/>
    <w:rsid w:val="00682DEF"/>
    <w:rsid w:val="006B7DB2"/>
    <w:rsid w:val="006D1CE0"/>
    <w:rsid w:val="006E41DA"/>
    <w:rsid w:val="007208B6"/>
    <w:rsid w:val="00740E5B"/>
    <w:rsid w:val="00741583"/>
    <w:rsid w:val="0078425D"/>
    <w:rsid w:val="007B6E9B"/>
    <w:rsid w:val="007C5FC6"/>
    <w:rsid w:val="007C6687"/>
    <w:rsid w:val="007F718A"/>
    <w:rsid w:val="0084367E"/>
    <w:rsid w:val="00857F45"/>
    <w:rsid w:val="008A1631"/>
    <w:rsid w:val="008F5841"/>
    <w:rsid w:val="008F65D5"/>
    <w:rsid w:val="00952B37"/>
    <w:rsid w:val="00990C3C"/>
    <w:rsid w:val="00991F72"/>
    <w:rsid w:val="00995273"/>
    <w:rsid w:val="009B7985"/>
    <w:rsid w:val="009C4F4C"/>
    <w:rsid w:val="009F6898"/>
    <w:rsid w:val="00A261B2"/>
    <w:rsid w:val="00A4562B"/>
    <w:rsid w:val="00AA617A"/>
    <w:rsid w:val="00AC569F"/>
    <w:rsid w:val="00B018AD"/>
    <w:rsid w:val="00B540D5"/>
    <w:rsid w:val="00B64A0A"/>
    <w:rsid w:val="00B7790E"/>
    <w:rsid w:val="00B812F3"/>
    <w:rsid w:val="00B84E59"/>
    <w:rsid w:val="00B95A90"/>
    <w:rsid w:val="00BC3759"/>
    <w:rsid w:val="00C03C03"/>
    <w:rsid w:val="00C10B46"/>
    <w:rsid w:val="00C553CC"/>
    <w:rsid w:val="00C9637B"/>
    <w:rsid w:val="00C97519"/>
    <w:rsid w:val="00CA1BD9"/>
    <w:rsid w:val="00CC00B0"/>
    <w:rsid w:val="00D452BF"/>
    <w:rsid w:val="00D5533F"/>
    <w:rsid w:val="00DB757A"/>
    <w:rsid w:val="00DC1285"/>
    <w:rsid w:val="00DD24F5"/>
    <w:rsid w:val="00DE434B"/>
    <w:rsid w:val="00DF585B"/>
    <w:rsid w:val="00E10237"/>
    <w:rsid w:val="00E33CA0"/>
    <w:rsid w:val="00E45EF4"/>
    <w:rsid w:val="00ED4A14"/>
    <w:rsid w:val="00EF32BE"/>
    <w:rsid w:val="00F01D78"/>
    <w:rsid w:val="00F2078D"/>
    <w:rsid w:val="00F51472"/>
    <w:rsid w:val="00FA04CE"/>
    <w:rsid w:val="00FA0A76"/>
    <w:rsid w:val="00FB36FB"/>
    <w:rsid w:val="00FE339D"/>
    <w:rsid w:val="00FF4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4F280DF-DD60-45CB-A7FC-9A34E2089D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440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Plain Text"/>
    <w:basedOn w:val="a"/>
    <w:link w:val="Char"/>
    <w:uiPriority w:val="99"/>
    <w:semiHidden/>
    <w:unhideWhenUsed/>
    <w:rsid w:val="00B018AD"/>
    <w:pPr>
      <w:spacing w:after="0" w:line="240" w:lineRule="auto"/>
    </w:pPr>
    <w:rPr>
      <w:rFonts w:ascii="Calibri" w:hAnsi="Calibri"/>
      <w:szCs w:val="21"/>
    </w:rPr>
  </w:style>
  <w:style w:type="character" w:customStyle="1" w:styleId="Char">
    <w:name w:val="Απλό κείμενο Char"/>
    <w:basedOn w:val="a0"/>
    <w:link w:val="a4"/>
    <w:uiPriority w:val="99"/>
    <w:semiHidden/>
    <w:rsid w:val="00B018AD"/>
    <w:rPr>
      <w:rFonts w:ascii="Calibri" w:hAnsi="Calibri"/>
      <w:szCs w:val="21"/>
    </w:rPr>
  </w:style>
  <w:style w:type="paragraph" w:styleId="a5">
    <w:name w:val="header"/>
    <w:basedOn w:val="a"/>
    <w:link w:val="Char0"/>
    <w:uiPriority w:val="99"/>
    <w:unhideWhenUsed/>
    <w:rsid w:val="004123E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Κεφαλίδα Char"/>
    <w:basedOn w:val="a0"/>
    <w:link w:val="a5"/>
    <w:uiPriority w:val="99"/>
    <w:rsid w:val="004123EC"/>
  </w:style>
  <w:style w:type="paragraph" w:styleId="a6">
    <w:name w:val="footer"/>
    <w:basedOn w:val="a"/>
    <w:link w:val="Char1"/>
    <w:uiPriority w:val="99"/>
    <w:unhideWhenUsed/>
    <w:rsid w:val="004123E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Υποσέλιδο Char"/>
    <w:basedOn w:val="a0"/>
    <w:link w:val="a6"/>
    <w:uiPriority w:val="99"/>
    <w:rsid w:val="004123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127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63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mailto:omopolit@otenet.gr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280</Words>
  <Characters>1516</Characters>
  <Application>Microsoft Office Word</Application>
  <DocSecurity>0</DocSecurity>
  <Lines>12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Γραμματέας</cp:lastModifiedBy>
  <cp:revision>3</cp:revision>
  <cp:lastPrinted>2026-07-06T08:39:00Z</cp:lastPrinted>
  <dcterms:created xsi:type="dcterms:W3CDTF">2026-09-23T05:58:00Z</dcterms:created>
  <dcterms:modified xsi:type="dcterms:W3CDTF">2026-09-23T05:58:00Z</dcterms:modified>
</cp:coreProperties>
</file>